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BE" w:rsidRPr="00576A2B" w:rsidRDefault="00AC1DBB" w:rsidP="00F44A18">
      <w:pPr>
        <w:pStyle w:val="21"/>
        <w:spacing w:line="240" w:lineRule="auto"/>
        <w:ind w:rightChars="-461" w:right="-922" w:firstLineChars="1754" w:firstLine="3508"/>
        <w:rPr>
          <w:rFonts w:ascii="맑은 고딕" w:eastAsia="맑은 고딕" w:hAnsi="맑은 고딕" w:cs="Arial"/>
          <w:color w:val="80808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-10160</wp:posOffset>
            </wp:positionV>
            <wp:extent cx="714375" cy="466725"/>
            <wp:effectExtent l="19050" t="0" r="9525" b="0"/>
            <wp:wrapNone/>
            <wp:docPr id="120" name="그림 120" descr="케이큐엘-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케이큐엘-C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5BE">
        <w:rPr>
          <w:rFonts w:ascii="맑은 고딕" w:eastAsia="맑은 고딕" w:hAnsi="맑은 고딕" w:cs="Arial" w:hint="eastAsia"/>
          <w:b/>
          <w:bCs/>
          <w:sz w:val="40"/>
          <w:szCs w:val="40"/>
        </w:rPr>
        <w:t>인증기업 준수지침</w:t>
      </w:r>
    </w:p>
    <w:p w:rsidR="007B09EB" w:rsidRDefault="007B09EB" w:rsidP="007B09EB">
      <w:pPr>
        <w:pStyle w:val="Level1"/>
        <w:numPr>
          <w:ilvl w:val="0"/>
          <w:numId w:val="0"/>
        </w:numPr>
        <w:tabs>
          <w:tab w:val="left" w:pos="-1440"/>
        </w:tabs>
        <w:snapToGrid w:val="0"/>
        <w:spacing w:line="240" w:lineRule="atLeast"/>
        <w:ind w:left="360"/>
        <w:jc w:val="both"/>
        <w:rPr>
          <w:rFonts w:ascii="맑은 고딕" w:eastAsia="맑은 고딕" w:hAnsi="맑은 고딕"/>
          <w:b/>
          <w:sz w:val="22"/>
          <w:szCs w:val="22"/>
        </w:rPr>
      </w:pPr>
    </w:p>
    <w:p w:rsidR="005B4B4F" w:rsidRPr="006A15BE" w:rsidRDefault="005B4B4F" w:rsidP="006A15BE">
      <w:pPr>
        <w:pStyle w:val="Level1"/>
        <w:tabs>
          <w:tab w:val="left" w:pos="-1440"/>
        </w:tabs>
        <w:snapToGrid w:val="0"/>
        <w:spacing w:line="240" w:lineRule="atLeast"/>
        <w:ind w:left="360" w:hanging="360"/>
        <w:jc w:val="both"/>
        <w:rPr>
          <w:rFonts w:ascii="맑은 고딕" w:eastAsia="맑은 고딕" w:hAnsi="맑은 고딕"/>
          <w:b/>
          <w:sz w:val="22"/>
          <w:szCs w:val="22"/>
        </w:rPr>
      </w:pPr>
      <w:r w:rsidRPr="006A15BE">
        <w:rPr>
          <w:rFonts w:ascii="맑은 고딕" w:eastAsia="맑은 고딕" w:hAnsi="맑은 고딕" w:hint="eastAsia"/>
          <w:b/>
          <w:sz w:val="22"/>
          <w:szCs w:val="22"/>
        </w:rPr>
        <w:t>인증기업</w:t>
      </w:r>
      <w:r w:rsidR="009D47C6" w:rsidRPr="006A15BE">
        <w:rPr>
          <w:rFonts w:ascii="맑은 고딕" w:eastAsia="맑은 고딕" w:hAnsi="맑은 고딕" w:hint="eastAsia"/>
          <w:b/>
          <w:sz w:val="22"/>
          <w:szCs w:val="22"/>
        </w:rPr>
        <w:t>의 의무</w:t>
      </w:r>
    </w:p>
    <w:p w:rsidR="009D47C6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color w:val="000000"/>
          <w:sz w:val="20"/>
          <w:szCs w:val="20"/>
        </w:rPr>
      </w:pPr>
      <w:r w:rsidRPr="00AC1DBB">
        <w:rPr>
          <w:rFonts w:ascii="맑은 고딕" w:eastAsia="맑은 고딕" w:hAnsi="맑은 고딕" w:cs="Arial"/>
          <w:color w:val="000000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은 인증제도와 관련된 법규 및 규정을 준수하여야 한다. </w:t>
      </w:r>
    </w:p>
    <w:p w:rsidR="009D47C6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color w:val="000000"/>
          <w:sz w:val="20"/>
          <w:szCs w:val="20"/>
        </w:rPr>
      </w:pPr>
      <w:r w:rsidRPr="00AC1DBB">
        <w:rPr>
          <w:rFonts w:ascii="맑은 고딕" w:eastAsia="맑은 고딕" w:hAnsi="맑은 고딕" w:cs="Arial"/>
          <w:color w:val="000000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>은 인증기관이 실시하는 인증심사, 사후</w:t>
      </w:r>
      <w:r w:rsidRPr="00AC1DBB">
        <w:rPr>
          <w:rFonts w:ascii="맑은 고딕" w:eastAsia="맑은 고딕" w:hAnsi="맑은 고딕" w:cs="Arial" w:hint="eastAsia"/>
          <w:color w:val="000000"/>
          <w:sz w:val="20"/>
          <w:szCs w:val="20"/>
        </w:rPr>
        <w:t xml:space="preserve">관리 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심사, 갱신심사 및 불만의 해결을 위해 필요한 </w:t>
      </w:r>
      <w:r w:rsidRPr="00AC1DBB">
        <w:rPr>
          <w:rFonts w:ascii="맑은 고딕" w:eastAsia="맑은 고딕" w:hAnsi="맑은 고딕" w:cs="Arial" w:hint="eastAsia"/>
          <w:color w:val="000000"/>
          <w:sz w:val="20"/>
          <w:szCs w:val="20"/>
        </w:rPr>
        <w:t>품질/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>환경경영</w:t>
      </w:r>
      <w:r w:rsidR="006A15BE" w:rsidRPr="00AC1DBB">
        <w:rPr>
          <w:rFonts w:ascii="맑은 고딕" w:eastAsia="맑은 고딕" w:hAnsi="맑은 고딕" w:cs="Arial"/>
          <w:color w:val="000000"/>
          <w:sz w:val="20"/>
          <w:szCs w:val="20"/>
        </w:rPr>
        <w:t>시스템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 구축 관련 문서의 조사 및 이행실태를 확인하기 위한 모든 장소의 출입허용, </w:t>
      </w:r>
      <w:r w:rsidRPr="00AC1DBB">
        <w:rPr>
          <w:rFonts w:ascii="맑은 고딕" w:eastAsia="맑은 고딕" w:hAnsi="맑은 고딕" w:cs="Arial" w:hint="eastAsia"/>
          <w:color w:val="000000"/>
          <w:sz w:val="20"/>
          <w:szCs w:val="20"/>
        </w:rPr>
        <w:t>품질/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>환경관련 기록(</w:t>
      </w:r>
      <w:r w:rsidRPr="00AC1DBB">
        <w:rPr>
          <w:rFonts w:ascii="맑은 고딕" w:eastAsia="맑은 고딕" w:hAnsi="맑은 고딕" w:cs="Arial"/>
          <w:color w:val="000000"/>
          <w:sz w:val="20"/>
          <w:szCs w:val="20"/>
        </w:rPr>
        <w:t>내부</w:t>
      </w:r>
      <w:r w:rsidRPr="00AC1DBB">
        <w:rPr>
          <w:rFonts w:ascii="맑은 고딕" w:eastAsia="맑은 고딕" w:hAnsi="맑은 고딕" w:cs="Arial" w:hint="eastAsia"/>
          <w:color w:val="000000"/>
          <w:sz w:val="20"/>
          <w:szCs w:val="20"/>
        </w:rPr>
        <w:t>심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사보고서 포함)의 열람과 </w:t>
      </w:r>
      <w:r w:rsidRPr="00AC1DBB">
        <w:rPr>
          <w:rFonts w:ascii="맑은 고딕" w:eastAsia="맑은 고딕" w:hAnsi="맑은 고딕" w:cs="Arial"/>
          <w:color w:val="000000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의 직원과의 면담을 허용하는 것 등을 포함하여, 심사를 실시하는데 필요한 제반 준비사항을 완비하여야 한다. </w:t>
      </w:r>
    </w:p>
    <w:p w:rsidR="009D47C6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color w:val="000000"/>
          <w:sz w:val="20"/>
          <w:szCs w:val="20"/>
        </w:rPr>
      </w:pPr>
      <w:r w:rsidRPr="00AC1DBB">
        <w:rPr>
          <w:rFonts w:ascii="맑은 고딕" w:eastAsia="맑은 고딕" w:hAnsi="맑은 고딕" w:cs="Arial"/>
          <w:color w:val="000000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>은 인증을 승인</w:t>
      </w:r>
      <w:r w:rsidR="0077285B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 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받은 분야에 한하여 인증되었음을 주장하여야 한다.  </w:t>
      </w:r>
    </w:p>
    <w:p w:rsidR="009D47C6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color w:val="000000"/>
          <w:sz w:val="20"/>
          <w:szCs w:val="20"/>
        </w:rPr>
      </w:pPr>
      <w:r w:rsidRPr="00AC1DBB">
        <w:rPr>
          <w:rFonts w:ascii="맑은 고딕" w:eastAsia="맑은 고딕" w:hAnsi="맑은 고딕" w:cs="Arial"/>
          <w:color w:val="000000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>은 해당 인증기관의 명예를 손상시킬 수 있는 방식으로 인증을 이용해서는 아니</w:t>
      </w:r>
      <w:r w:rsidR="0077285B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 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>되며, 인증기관이 판단할 때에 인증을 오도하거나 권한이 없는 기관이 인증한 것처럼 인식되도록 해서는 아니</w:t>
      </w:r>
      <w:r w:rsidR="0077285B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 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된다. </w:t>
      </w:r>
    </w:p>
    <w:p w:rsidR="009D47C6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color w:val="000000"/>
          <w:sz w:val="20"/>
          <w:szCs w:val="20"/>
        </w:rPr>
      </w:pPr>
      <w:r w:rsidRPr="00AC1DBB">
        <w:rPr>
          <w:rFonts w:ascii="맑은 고딕" w:eastAsia="맑은 고딕" w:hAnsi="맑은 고딕" w:cs="Arial"/>
          <w:color w:val="000000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은 인증이 정지 또는 취소된 경우 당해 </w:t>
      </w:r>
      <w:r w:rsidRPr="00AC1DBB">
        <w:rPr>
          <w:rFonts w:ascii="맑은 고딕" w:eastAsia="맑은 고딕" w:hAnsi="맑은 고딕" w:cs="Arial"/>
          <w:color w:val="000000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>의 인증 획득사실과 관련된 모든 광고물의 사용을 중지하여야 하며, 인증기관의 요구에 따라 모든 인증문서를 반환하여야 한다.</w:t>
      </w:r>
    </w:p>
    <w:p w:rsidR="009D47C6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color w:val="000000"/>
          <w:sz w:val="20"/>
          <w:szCs w:val="20"/>
        </w:rPr>
      </w:pPr>
      <w:r w:rsidRPr="00AC1DBB">
        <w:rPr>
          <w:rFonts w:ascii="맑은 고딕" w:eastAsia="맑은 고딕" w:hAnsi="맑은 고딕" w:cs="Arial"/>
          <w:color w:val="000000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은 인증된 </w:t>
      </w:r>
      <w:r w:rsidR="006A15BE" w:rsidRPr="00AC1DBB">
        <w:rPr>
          <w:rFonts w:ascii="맑은 고딕" w:eastAsia="맑은 고딕" w:hAnsi="맑은 고딕" w:cs="Arial"/>
          <w:color w:val="000000"/>
          <w:sz w:val="20"/>
          <w:szCs w:val="20"/>
        </w:rPr>
        <w:t>경영</w:t>
      </w:r>
      <w:r w:rsidR="006A15BE" w:rsidRPr="00AC1DBB">
        <w:rPr>
          <w:rFonts w:ascii="맑은 고딕" w:eastAsia="맑은 고딕" w:hAnsi="맑은 고딕" w:cs="Arial" w:hint="eastAsia"/>
          <w:color w:val="000000"/>
          <w:sz w:val="20"/>
          <w:szCs w:val="20"/>
        </w:rPr>
        <w:t xml:space="preserve">시스템이 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일정한 </w:t>
      </w:r>
      <w:r w:rsidR="006A15BE" w:rsidRPr="00AC1DBB">
        <w:rPr>
          <w:rFonts w:ascii="맑은 고딕" w:eastAsia="맑은 고딕" w:hAnsi="맑은 고딕" w:cs="Arial"/>
          <w:color w:val="000000"/>
          <w:sz w:val="20"/>
          <w:szCs w:val="20"/>
        </w:rPr>
        <w:t>표준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 또는 기타 표준문서에 적합하다는 사실을 표시할 목적으로만 인증을 사용할 수 있으며, 인증기관으로부터 제품이나 서비스 자체에 관한 인증을 받았다고 오도할 목적으로 사용해서는 아니</w:t>
      </w:r>
      <w:r w:rsidR="0077285B" w:rsidRPr="00AC1DBB">
        <w:rPr>
          <w:rFonts w:ascii="맑은 고딕" w:eastAsia="맑은 고딕" w:hAnsi="맑은 고딕" w:cs="Arial"/>
          <w:color w:val="000000"/>
          <w:sz w:val="20"/>
          <w:szCs w:val="20"/>
        </w:rPr>
        <w:t xml:space="preserve"> 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>된다.</w:t>
      </w:r>
    </w:p>
    <w:p w:rsidR="009D47C6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sz w:val="20"/>
          <w:szCs w:val="20"/>
        </w:rPr>
      </w:pPr>
      <w:r w:rsidRPr="00AC1DBB">
        <w:rPr>
          <w:rFonts w:ascii="맑은 고딕" w:eastAsia="맑은 고딕" w:hAnsi="맑은 고딕" w:cs="Arial"/>
          <w:color w:val="000000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color w:val="000000"/>
          <w:sz w:val="20"/>
          <w:szCs w:val="20"/>
        </w:rPr>
        <w:t>은 인증문서, 마크나 보고서 또는 그 일부를 오용할 목적으로 사용할 수 없다.</w:t>
      </w:r>
    </w:p>
    <w:p w:rsidR="00BD26EC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sz w:val="20"/>
          <w:szCs w:val="20"/>
        </w:rPr>
      </w:pPr>
      <w:r w:rsidRPr="00AC1DBB">
        <w:rPr>
          <w:rFonts w:ascii="맑은 고딕" w:eastAsia="맑은 고딕" w:hAnsi="맑은 고딕" w:cs="Arial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 xml:space="preserve">은 </w:t>
      </w:r>
      <w:r w:rsidR="00BD26EC" w:rsidRPr="00AC1DBB">
        <w:rPr>
          <w:rFonts w:ascii="맑은 고딕" w:eastAsia="맑은 고딕" w:hAnsi="맑은 고딕" w:cs="Arial"/>
          <w:sz w:val="20"/>
          <w:szCs w:val="20"/>
        </w:rPr>
        <w:t xml:space="preserve">인터넷, 브로셔나 광고 또는 기타 문서와 같은 전달매체에 인증상태에 대해 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>언급하고자 하는 경우 인증기관이 정한 요건을 준수하여야 한다.</w:t>
      </w:r>
    </w:p>
    <w:p w:rsidR="009D47C6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sz w:val="20"/>
          <w:szCs w:val="20"/>
        </w:rPr>
      </w:pPr>
      <w:r w:rsidRPr="00AC1DBB">
        <w:rPr>
          <w:rFonts w:ascii="맑은 고딕" w:eastAsia="맑은 고딕" w:hAnsi="맑은 고딕" w:cs="Arial"/>
          <w:sz w:val="20"/>
          <w:szCs w:val="20"/>
        </w:rPr>
        <w:t>인증기업</w:t>
      </w:r>
      <w:r w:rsidRPr="00AC1DBB">
        <w:rPr>
          <w:rFonts w:ascii="맑은 고딕" w:eastAsia="맑은 고딕" w:hAnsi="맑은 고딕" w:cs="Arial" w:hint="eastAsia"/>
          <w:sz w:val="20"/>
          <w:szCs w:val="20"/>
        </w:rPr>
        <w:t xml:space="preserve">은 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 xml:space="preserve">불만에 대한 기록 및 대응을 이행하고 그에 대해 KQL로 보고하여야 한다. </w:t>
      </w:r>
    </w:p>
    <w:p w:rsidR="009D47C6" w:rsidRPr="00AC1DBB" w:rsidRDefault="009D47C6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sz w:val="20"/>
          <w:szCs w:val="20"/>
        </w:rPr>
      </w:pPr>
      <w:r w:rsidRPr="00AC1DBB">
        <w:rPr>
          <w:rFonts w:ascii="맑은 고딕" w:eastAsia="맑은 고딕" w:hAnsi="맑은 고딕" w:cs="Arial"/>
          <w:sz w:val="20"/>
          <w:szCs w:val="20"/>
        </w:rPr>
        <w:t xml:space="preserve">경영시스템의 변경 또는 </w:t>
      </w:r>
      <w:r w:rsidR="005B4B4F" w:rsidRPr="00AC1DBB">
        <w:rPr>
          <w:rFonts w:ascii="맑은 고딕" w:eastAsia="맑은 고딕" w:hAnsi="맑은 고딕" w:cs="Arial"/>
          <w:sz w:val="20"/>
          <w:szCs w:val="20"/>
        </w:rPr>
        <w:t>인증기업</w:t>
      </w:r>
      <w:r w:rsidRPr="00AC1DBB">
        <w:rPr>
          <w:rFonts w:ascii="맑은 고딕" w:eastAsia="맑은 고딕" w:hAnsi="맑은 고딕" w:cs="Arial"/>
          <w:sz w:val="20"/>
          <w:szCs w:val="20"/>
        </w:rPr>
        <w:t xml:space="preserve">에게 상당한 영향을 주는 변경이 있을 경우 30일이 내에 KQL로 통지하여야 한다.(예 : </w:t>
      </w:r>
      <w:r w:rsidR="00F86522" w:rsidRPr="00AC1DBB">
        <w:rPr>
          <w:rFonts w:ascii="맑은 고딕" w:eastAsia="맑은 고딕" w:hAnsi="맑은 고딕" w:cs="Arial" w:hint="eastAsia"/>
          <w:sz w:val="20"/>
          <w:szCs w:val="20"/>
        </w:rPr>
        <w:t xml:space="preserve">법적, 상업적, </w:t>
      </w:r>
      <w:r w:rsidR="005B4B4F" w:rsidRPr="00AC1DBB">
        <w:rPr>
          <w:rFonts w:ascii="맑은 고딕" w:eastAsia="맑은 고딕" w:hAnsi="맑은 고딕" w:cs="Arial" w:hint="eastAsia"/>
          <w:sz w:val="20"/>
          <w:szCs w:val="20"/>
        </w:rPr>
        <w:t>인증기업</w:t>
      </w:r>
      <w:r w:rsidR="00F86522" w:rsidRPr="00AC1DBB">
        <w:rPr>
          <w:rFonts w:ascii="맑은 고딕" w:eastAsia="맑은 고딕" w:hAnsi="맑은 고딕" w:cs="Arial" w:hint="eastAsia"/>
          <w:sz w:val="20"/>
          <w:szCs w:val="20"/>
        </w:rPr>
        <w:t xml:space="preserve">적 지위 또는 소유권, </w:t>
      </w:r>
      <w:r w:rsidR="005B4B4F" w:rsidRPr="00AC1DBB">
        <w:rPr>
          <w:rFonts w:ascii="맑은 고딕" w:eastAsia="맑은 고딕" w:hAnsi="맑은 고딕" w:cs="Arial" w:hint="eastAsia"/>
          <w:sz w:val="20"/>
          <w:szCs w:val="20"/>
        </w:rPr>
        <w:t>인증기업</w:t>
      </w:r>
      <w:r w:rsidR="00F86522" w:rsidRPr="00AC1DBB">
        <w:rPr>
          <w:rFonts w:ascii="맑은 고딕" w:eastAsia="맑은 고딕" w:hAnsi="맑은 고딕" w:cs="Arial" w:hint="eastAsia"/>
          <w:sz w:val="20"/>
          <w:szCs w:val="20"/>
        </w:rPr>
        <w:t xml:space="preserve"> 및 경영진, 연락주소 및 사업장, 인증받은 경영시스템의 운영범위, 경영시스템</w:t>
      </w:r>
      <w:r w:rsidR="006A15BE" w:rsidRPr="00AC1DBB">
        <w:rPr>
          <w:rFonts w:ascii="맑은 고딕" w:eastAsia="맑은 고딕" w:hAnsi="맑은 고딕" w:cs="Arial" w:hint="eastAsia"/>
          <w:sz w:val="20"/>
          <w:szCs w:val="20"/>
        </w:rPr>
        <w:t xml:space="preserve"> </w:t>
      </w:r>
      <w:r w:rsidR="00F86522" w:rsidRPr="00AC1DBB">
        <w:rPr>
          <w:rFonts w:ascii="맑은 고딕" w:eastAsia="맑은 고딕" w:hAnsi="맑은 고딕" w:cs="Arial" w:hint="eastAsia"/>
          <w:sz w:val="20"/>
          <w:szCs w:val="20"/>
        </w:rPr>
        <w:t xml:space="preserve">및 프로세스의 중대변경, </w:t>
      </w:r>
      <w:r w:rsidRPr="00AC1DBB">
        <w:rPr>
          <w:rFonts w:ascii="맑은 고딕" w:eastAsia="맑은 고딕" w:hAnsi="맑은 고딕" w:cs="Arial"/>
          <w:sz w:val="20"/>
          <w:szCs w:val="20"/>
        </w:rPr>
        <w:t>이하 “변경”)</w:t>
      </w:r>
    </w:p>
    <w:p w:rsidR="009D47C6" w:rsidRPr="00AC1DBB" w:rsidRDefault="009D47C6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sz w:val="20"/>
          <w:szCs w:val="20"/>
        </w:rPr>
      </w:pPr>
      <w:r w:rsidRPr="00AC1DBB">
        <w:rPr>
          <w:rFonts w:ascii="맑은 고딕" w:eastAsia="맑은 고딕" w:hAnsi="맑은 고딕" w:cs="Arial"/>
          <w:sz w:val="20"/>
          <w:szCs w:val="20"/>
        </w:rPr>
        <w:t xml:space="preserve">변경이 있을 경우, </w:t>
      </w:r>
      <w:r w:rsidR="005B4B4F" w:rsidRPr="00AC1DBB">
        <w:rPr>
          <w:rFonts w:ascii="맑은 고딕" w:eastAsia="맑은 고딕" w:hAnsi="맑은 고딕" w:cs="Arial"/>
          <w:sz w:val="20"/>
          <w:szCs w:val="20"/>
        </w:rPr>
        <w:t>인증기업</w:t>
      </w:r>
      <w:r w:rsidRPr="00AC1DBB">
        <w:rPr>
          <w:rFonts w:ascii="맑은 고딕" w:eastAsia="맑은 고딕" w:hAnsi="맑은 고딕" w:cs="Arial"/>
          <w:sz w:val="20"/>
          <w:szCs w:val="20"/>
        </w:rPr>
        <w:t>은 그 변경에 대한 확인심사의 수행을 수락하여야 한다.</w:t>
      </w:r>
    </w:p>
    <w:p w:rsidR="009D47C6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sz w:val="20"/>
          <w:szCs w:val="20"/>
        </w:rPr>
      </w:pPr>
      <w:r w:rsidRPr="00AC1DBB">
        <w:rPr>
          <w:rFonts w:ascii="맑은 고딕" w:eastAsia="맑은 고딕" w:hAnsi="맑은 고딕" w:cs="Arial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>은 KQL을 대표하는 심사원 및 그 관계자들을 위험한 조건이나 환경에 노출시켜서는 아니</w:t>
      </w:r>
      <w:r w:rsidR="0087457F" w:rsidRPr="00AC1DBB">
        <w:rPr>
          <w:rFonts w:ascii="맑은 고딕" w:eastAsia="맑은 고딕" w:hAnsi="맑은 고딕" w:cs="Arial"/>
          <w:sz w:val="20"/>
          <w:szCs w:val="20"/>
        </w:rPr>
        <w:t xml:space="preserve"> 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>되며, 모든 심사원 및 그 관계자들에게 적절한 안전장비를 제공하여야 한다.</w:t>
      </w:r>
    </w:p>
    <w:p w:rsidR="009D47C6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sz w:val="20"/>
          <w:szCs w:val="20"/>
        </w:rPr>
      </w:pPr>
      <w:r w:rsidRPr="00AC1DBB">
        <w:rPr>
          <w:rFonts w:ascii="맑은 고딕" w:eastAsia="맑은 고딕" w:hAnsi="맑은 고딕" w:cs="Arial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>은 입회심사를 위해 KQL에 의해 선정된 제 삼자의 참여를 인정해야 한다.</w:t>
      </w:r>
    </w:p>
    <w:p w:rsidR="009D47C6" w:rsidRPr="00AC1DBB" w:rsidRDefault="005B4B4F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sz w:val="20"/>
          <w:szCs w:val="20"/>
        </w:rPr>
      </w:pPr>
      <w:r w:rsidRPr="00AC1DBB">
        <w:rPr>
          <w:rFonts w:ascii="맑은 고딕" w:eastAsia="맑은 고딕" w:hAnsi="맑은 고딕" w:cs="Arial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>은 KQL의 “</w:t>
      </w:r>
      <w:r w:rsidR="0077285B" w:rsidRPr="00AC1DBB">
        <w:rPr>
          <w:rFonts w:ascii="맑은 고딕" w:eastAsia="맑은 고딕" w:hAnsi="맑은 고딕" w:cs="Arial"/>
          <w:sz w:val="20"/>
          <w:szCs w:val="20"/>
        </w:rPr>
        <w:t>인증심사 소요일수 및 비용기준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>”에 준하는 인증활동에 대한 비용을 KQL에게 지불하여야 한다.</w:t>
      </w:r>
    </w:p>
    <w:p w:rsidR="007B09EB" w:rsidRPr="00AC1DBB" w:rsidRDefault="009D47C6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sz w:val="20"/>
          <w:szCs w:val="20"/>
        </w:rPr>
      </w:pPr>
      <w:r w:rsidRPr="00AC1DBB">
        <w:rPr>
          <w:rFonts w:ascii="맑은 고딕" w:eastAsia="맑은 고딕" w:hAnsi="맑은 고딕" w:cs="Arial"/>
          <w:sz w:val="20"/>
          <w:szCs w:val="20"/>
        </w:rPr>
        <w:t>TL9000 인증</w:t>
      </w:r>
      <w:r w:rsidR="0077285B" w:rsidRPr="00AC1DBB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AC1DBB">
        <w:rPr>
          <w:rFonts w:ascii="맑은 고딕" w:eastAsia="맑은 고딕" w:hAnsi="맑은 고딕" w:cs="Arial"/>
          <w:sz w:val="20"/>
          <w:szCs w:val="20"/>
        </w:rPr>
        <w:t xml:space="preserve">심사의 경우 </w:t>
      </w:r>
      <w:r w:rsidR="005B4B4F" w:rsidRPr="00AC1DBB">
        <w:rPr>
          <w:rFonts w:ascii="맑은 고딕" w:eastAsia="맑은 고딕" w:hAnsi="맑은 고딕" w:cs="Arial"/>
          <w:sz w:val="20"/>
          <w:szCs w:val="20"/>
        </w:rPr>
        <w:t>인증기업</w:t>
      </w:r>
      <w:r w:rsidRPr="00AC1DBB">
        <w:rPr>
          <w:rFonts w:ascii="맑은 고딕" w:eastAsia="맑은 고딕" w:hAnsi="맑은 고딕" w:cs="Arial"/>
          <w:sz w:val="20"/>
          <w:szCs w:val="20"/>
        </w:rPr>
        <w:t>이 최소3개월간의 성과지표를 성과지표관리자에게 제출하고 성과 지표가 접수되었다는 서면확인서를 받기</w:t>
      </w:r>
      <w:r w:rsidR="00C92410" w:rsidRPr="00AC1DBB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AC1DBB">
        <w:rPr>
          <w:rFonts w:ascii="맑은 고딕" w:eastAsia="맑은 고딕" w:hAnsi="맑은 고딕" w:cs="Arial"/>
          <w:sz w:val="20"/>
          <w:szCs w:val="20"/>
        </w:rPr>
        <w:t>전까지는 성공적인 심사가 이루어졌다고 하더라도 인증이 승인될</w:t>
      </w:r>
      <w:r w:rsidR="00C92410" w:rsidRPr="00AC1DBB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AC1DBB">
        <w:rPr>
          <w:rFonts w:ascii="맑은 고딕" w:eastAsia="맑은 고딕" w:hAnsi="맑은 고딕" w:cs="Arial"/>
          <w:sz w:val="20"/>
          <w:szCs w:val="20"/>
        </w:rPr>
        <w:t>수 없으며, 인증</w:t>
      </w:r>
      <w:r w:rsidR="00C92410" w:rsidRPr="00AC1DBB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AC1DBB">
        <w:rPr>
          <w:rFonts w:ascii="맑은 고딕" w:eastAsia="맑은 고딕" w:hAnsi="맑은 고딕" w:cs="Arial"/>
          <w:sz w:val="20"/>
          <w:szCs w:val="20"/>
        </w:rPr>
        <w:t>승인</w:t>
      </w:r>
      <w:r w:rsidR="00C92410" w:rsidRPr="00AC1DBB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AC1DBB">
        <w:rPr>
          <w:rFonts w:ascii="맑은 고딕" w:eastAsia="맑은 고딕" w:hAnsi="맑은 고딕" w:cs="Arial"/>
          <w:sz w:val="20"/>
          <w:szCs w:val="20"/>
        </w:rPr>
        <w:t xml:space="preserve">이후에도 </w:t>
      </w:r>
      <w:r w:rsidR="005B4B4F" w:rsidRPr="00AC1DBB">
        <w:rPr>
          <w:rFonts w:ascii="맑은 고딕" w:eastAsia="맑은 고딕" w:hAnsi="맑은 고딕" w:cs="Arial"/>
          <w:sz w:val="20"/>
          <w:szCs w:val="20"/>
        </w:rPr>
        <w:t>인증기업</w:t>
      </w:r>
      <w:r w:rsidRPr="00AC1DBB">
        <w:rPr>
          <w:rFonts w:ascii="맑은 고딕" w:eastAsia="맑은 고딕" w:hAnsi="맑은 고딕" w:cs="Arial"/>
          <w:sz w:val="20"/>
          <w:szCs w:val="20"/>
        </w:rPr>
        <w:t>은 매월마다 성과지표를 성과지표</w:t>
      </w:r>
      <w:r w:rsidR="0077285B" w:rsidRPr="00AC1DBB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AC1DBB">
        <w:rPr>
          <w:rFonts w:ascii="맑은 고딕" w:eastAsia="맑은 고딕" w:hAnsi="맑은 고딕" w:cs="Arial"/>
          <w:sz w:val="20"/>
          <w:szCs w:val="20"/>
        </w:rPr>
        <w:t>관리자에게 지속적으로 제출하여야 한다.</w:t>
      </w:r>
    </w:p>
    <w:p w:rsidR="009D47C6" w:rsidRPr="00AC1DBB" w:rsidRDefault="0077285B" w:rsidP="006A15BE">
      <w:pPr>
        <w:pStyle w:val="a8"/>
        <w:numPr>
          <w:ilvl w:val="0"/>
          <w:numId w:val="18"/>
        </w:numPr>
        <w:tabs>
          <w:tab w:val="clear" w:pos="760"/>
          <w:tab w:val="num" w:pos="540"/>
        </w:tabs>
        <w:snapToGrid w:val="0"/>
        <w:spacing w:before="0" w:beforeAutospacing="0" w:after="0" w:afterAutospacing="0" w:line="240" w:lineRule="atLeast"/>
        <w:ind w:left="540" w:hanging="540"/>
        <w:jc w:val="both"/>
        <w:rPr>
          <w:rFonts w:ascii="맑은 고딕" w:eastAsia="맑은 고딕" w:hAnsi="맑은 고딕" w:cs="Arial"/>
          <w:sz w:val="20"/>
          <w:szCs w:val="20"/>
        </w:rPr>
      </w:pPr>
      <w:r w:rsidRPr="00AC1DBB">
        <w:rPr>
          <w:rFonts w:ascii="맑은 고딕" w:eastAsia="맑은 고딕" w:hAnsi="맑은 고딕" w:cs="Arial"/>
          <w:sz w:val="20"/>
          <w:szCs w:val="20"/>
        </w:rPr>
        <w:t xml:space="preserve">환경경영시스템 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 xml:space="preserve">인증을 획득한 </w:t>
      </w:r>
      <w:r w:rsidR="005B4B4F" w:rsidRPr="00AC1DBB">
        <w:rPr>
          <w:rFonts w:ascii="맑은 고딕" w:eastAsia="맑은 고딕" w:hAnsi="맑은 고딕" w:cs="Arial"/>
          <w:sz w:val="20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 xml:space="preserve">은 KQL의 요청이 있는 경우, </w:t>
      </w:r>
      <w:r w:rsidRPr="00AC1DBB">
        <w:rPr>
          <w:rFonts w:ascii="맑은 고딕" w:eastAsia="맑은 고딕" w:hAnsi="맑은 고딕" w:cs="Arial"/>
          <w:sz w:val="20"/>
          <w:szCs w:val="20"/>
        </w:rPr>
        <w:t>환경경영시스템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 xml:space="preserve"> </w:t>
      </w:r>
      <w:r w:rsidR="006A15BE" w:rsidRPr="00AC1DBB">
        <w:rPr>
          <w:rFonts w:ascii="맑은 고딕" w:eastAsia="맑은 고딕" w:hAnsi="맑은 고딕" w:cs="Arial"/>
          <w:sz w:val="20"/>
          <w:szCs w:val="20"/>
        </w:rPr>
        <w:t>표준</w:t>
      </w:r>
      <w:r w:rsidR="009D47C6" w:rsidRPr="00AC1DBB">
        <w:rPr>
          <w:rFonts w:ascii="맑은 고딕" w:eastAsia="맑은 고딕" w:hAnsi="맑은 고딕" w:cs="Arial"/>
          <w:sz w:val="20"/>
          <w:szCs w:val="20"/>
        </w:rPr>
        <w:t xml:space="preserve"> 또는 기타 기준문서의 요구사항에 따른 모든 의사소통 기록 및 시정조치 결과를 기록하여 KQL에 제출하여야 한다</w:t>
      </w:r>
      <w:r w:rsidRPr="00AC1DBB">
        <w:rPr>
          <w:rFonts w:ascii="맑은 고딕" w:eastAsia="맑은 고딕" w:hAnsi="맑은 고딕" w:cs="Arial"/>
          <w:sz w:val="20"/>
          <w:szCs w:val="20"/>
        </w:rPr>
        <w:t>.</w:t>
      </w:r>
    </w:p>
    <w:p w:rsidR="009D47C6" w:rsidRPr="00AC1DBB" w:rsidRDefault="009D47C6" w:rsidP="006A15BE">
      <w:pPr>
        <w:wordWrap/>
        <w:snapToGrid w:val="0"/>
        <w:spacing w:line="240" w:lineRule="atLeast"/>
        <w:rPr>
          <w:rFonts w:ascii="맑은 고딕" w:eastAsia="맑은 고딕" w:hAnsi="맑은 고딕" w:cs="Arial"/>
          <w:szCs w:val="20"/>
        </w:rPr>
      </w:pPr>
    </w:p>
    <w:p w:rsidR="009D47C6" w:rsidRPr="00AC1DBB" w:rsidRDefault="009D47C6" w:rsidP="006A15BE">
      <w:pPr>
        <w:pStyle w:val="Level1"/>
        <w:snapToGrid w:val="0"/>
        <w:spacing w:line="240" w:lineRule="atLeast"/>
        <w:ind w:left="360" w:hanging="360"/>
        <w:jc w:val="both"/>
        <w:rPr>
          <w:rFonts w:ascii="맑은 고딕" w:eastAsia="맑은 고딕" w:hAnsi="맑은 고딕" w:cs="Arial"/>
          <w:b/>
          <w:bCs/>
          <w:sz w:val="22"/>
          <w:szCs w:val="22"/>
          <w:lang w:eastAsia="ko-KR"/>
        </w:rPr>
      </w:pPr>
      <w:r w:rsidRPr="00AC1DBB">
        <w:rPr>
          <w:rFonts w:ascii="맑은 고딕" w:eastAsia="맑은 고딕" w:hAnsi="맑은 고딕" w:cs="Arial" w:hint="eastAsia"/>
          <w:b/>
          <w:bCs/>
          <w:sz w:val="22"/>
          <w:szCs w:val="22"/>
          <w:lang w:eastAsia="ko-KR"/>
        </w:rPr>
        <w:t>인증서, 인증</w:t>
      </w:r>
      <w:r w:rsidR="0077285B" w:rsidRPr="00AC1DBB">
        <w:rPr>
          <w:rFonts w:ascii="맑은 고딕" w:eastAsia="맑은 고딕" w:hAnsi="맑은 고딕" w:cs="Arial" w:hint="eastAsia"/>
          <w:b/>
          <w:bCs/>
          <w:sz w:val="22"/>
          <w:szCs w:val="22"/>
          <w:lang w:eastAsia="ko-KR"/>
        </w:rPr>
        <w:t>마크</w:t>
      </w:r>
      <w:r w:rsidRPr="00AC1DBB">
        <w:rPr>
          <w:rFonts w:ascii="맑은 고딕" w:eastAsia="맑은 고딕" w:hAnsi="맑은 고딕" w:cs="Arial" w:hint="eastAsia"/>
          <w:b/>
          <w:bCs/>
          <w:sz w:val="22"/>
          <w:szCs w:val="22"/>
          <w:lang w:eastAsia="ko-KR"/>
        </w:rPr>
        <w:t xml:space="preserve"> 및 인정</w:t>
      </w:r>
      <w:r w:rsidR="0077285B" w:rsidRPr="00AC1DBB">
        <w:rPr>
          <w:rFonts w:ascii="맑은 고딕" w:eastAsia="맑은 고딕" w:hAnsi="맑은 고딕" w:cs="Arial" w:hint="eastAsia"/>
          <w:b/>
          <w:bCs/>
          <w:sz w:val="22"/>
          <w:szCs w:val="22"/>
          <w:lang w:eastAsia="ko-KR"/>
        </w:rPr>
        <w:t xml:space="preserve">기관 </w:t>
      </w:r>
      <w:r w:rsidRPr="00AC1DBB">
        <w:rPr>
          <w:rFonts w:ascii="맑은 고딕" w:eastAsia="맑은 고딕" w:hAnsi="맑은 고딕" w:cs="Arial" w:hint="eastAsia"/>
          <w:b/>
          <w:bCs/>
          <w:sz w:val="22"/>
          <w:szCs w:val="22"/>
          <w:lang w:eastAsia="ko-KR"/>
        </w:rPr>
        <w:t>마크</w:t>
      </w:r>
    </w:p>
    <w:p w:rsidR="009D47C6" w:rsidRPr="00AC1DBB" w:rsidRDefault="009D47C6" w:rsidP="006A15BE">
      <w:pPr>
        <w:numPr>
          <w:ilvl w:val="0"/>
          <w:numId w:val="15"/>
        </w:numPr>
        <w:tabs>
          <w:tab w:val="clear" w:pos="760"/>
          <w:tab w:val="num" w:pos="540"/>
        </w:tabs>
        <w:wordWrap/>
        <w:snapToGrid w:val="0"/>
        <w:spacing w:line="240" w:lineRule="atLeast"/>
        <w:ind w:left="539" w:hanging="539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 xml:space="preserve">KQL의 </w:t>
      </w:r>
      <w:r w:rsidR="00AF2BBF" w:rsidRPr="00AC1DBB">
        <w:rPr>
          <w:rFonts w:ascii="맑은 고딕" w:eastAsia="맑은 고딕" w:hAnsi="맑은 고딕" w:cs="Arial"/>
          <w:szCs w:val="20"/>
        </w:rPr>
        <w:t>인증</w:t>
      </w:r>
      <w:r w:rsidR="00AF2BBF" w:rsidRPr="00AC1DBB">
        <w:rPr>
          <w:rFonts w:ascii="맑은 고딕" w:eastAsia="맑은 고딕" w:hAnsi="맑은 고딕" w:cs="Arial" w:hint="eastAsia"/>
          <w:szCs w:val="20"/>
        </w:rPr>
        <w:t>마크</w:t>
      </w:r>
      <w:r w:rsidRPr="00AC1DBB">
        <w:rPr>
          <w:rFonts w:ascii="맑은 고딕" w:eastAsia="맑은 고딕" w:hAnsi="맑은 고딕" w:cs="Arial"/>
          <w:szCs w:val="20"/>
        </w:rPr>
        <w:t xml:space="preserve">는 KQL에 의해 단독으로 소유되는 등록상표이며, </w:t>
      </w:r>
      <w:r w:rsidR="005B4B4F" w:rsidRPr="00AC1DBB">
        <w:rPr>
          <w:rFonts w:ascii="맑은 고딕" w:eastAsia="맑은 고딕" w:hAnsi="맑은 고딕" w:cs="Arial"/>
          <w:szCs w:val="20"/>
        </w:rPr>
        <w:t>인증기업</w:t>
      </w:r>
      <w:r w:rsidRPr="00AC1DBB">
        <w:rPr>
          <w:rFonts w:ascii="맑은 고딕" w:eastAsia="맑은 고딕" w:hAnsi="맑은 고딕" w:cs="Arial"/>
          <w:szCs w:val="20"/>
        </w:rPr>
        <w:t xml:space="preserve">이 본 </w:t>
      </w:r>
      <w:r w:rsidR="005B4B4F" w:rsidRPr="00AC1DBB">
        <w:rPr>
          <w:rFonts w:ascii="맑은 고딕" w:eastAsia="맑은 고딕" w:hAnsi="맑은 고딕" w:cs="Arial"/>
          <w:szCs w:val="20"/>
        </w:rPr>
        <w:t>인증기업</w:t>
      </w:r>
      <w:r w:rsidRPr="00AC1DBB">
        <w:rPr>
          <w:rFonts w:ascii="맑은 고딕" w:eastAsia="맑은 고딕" w:hAnsi="맑은 고딕" w:cs="Arial"/>
          <w:szCs w:val="20"/>
        </w:rPr>
        <w:t xml:space="preserve"> 준수사항을 준수하고 KQL에 의한 인증등록 상태를 유지하는 한</w:t>
      </w:r>
      <w:r w:rsidR="005B4B4F" w:rsidRPr="00AC1DBB">
        <w:rPr>
          <w:rFonts w:ascii="맑은 고딕" w:eastAsia="맑은 고딕" w:hAnsi="맑은 고딕" w:cs="Arial" w:hint="eastAsia"/>
          <w:szCs w:val="20"/>
        </w:rPr>
        <w:t>,</w:t>
      </w:r>
      <w:r w:rsidRPr="00AC1DBB">
        <w:rPr>
          <w:rFonts w:ascii="맑은 고딕" w:eastAsia="맑은 고딕" w:hAnsi="맑은 고딕" w:cs="Arial"/>
          <w:szCs w:val="20"/>
        </w:rPr>
        <w:t xml:space="preserve"> </w:t>
      </w:r>
      <w:r w:rsidR="005B4B4F" w:rsidRPr="00AC1DBB">
        <w:rPr>
          <w:rFonts w:ascii="맑은 고딕" w:eastAsia="맑은 고딕" w:hAnsi="맑은 고딕" w:cs="Arial"/>
          <w:szCs w:val="20"/>
        </w:rPr>
        <w:t>인증기업</w:t>
      </w:r>
      <w:r w:rsidRPr="00AC1DBB">
        <w:rPr>
          <w:rFonts w:ascii="맑은 고딕" w:eastAsia="맑은 고딕" w:hAnsi="맑은 고딕" w:cs="Arial"/>
          <w:szCs w:val="20"/>
        </w:rPr>
        <w:t xml:space="preserve">은 </w:t>
      </w:r>
      <w:r w:rsidR="005B4B4F" w:rsidRPr="00AC1DBB">
        <w:rPr>
          <w:rFonts w:ascii="맑은 고딕" w:eastAsia="맑은 고딕" w:hAnsi="맑은 고딕" w:cs="Arial"/>
          <w:szCs w:val="20"/>
        </w:rPr>
        <w:t>기업</w:t>
      </w:r>
      <w:r w:rsidRPr="00AC1DBB">
        <w:rPr>
          <w:rFonts w:ascii="맑은 고딕" w:eastAsia="맑은 고딕" w:hAnsi="맑은 고딕" w:cs="Arial"/>
          <w:szCs w:val="20"/>
        </w:rPr>
        <w:t>의 광고, 영업 자료 또는 캠페인에 인증서, 인증</w:t>
      </w:r>
      <w:r w:rsidR="0077285B" w:rsidRPr="00AC1DBB">
        <w:rPr>
          <w:rFonts w:ascii="맑은 고딕" w:eastAsia="맑은 고딕" w:hAnsi="맑은 고딕" w:cs="Arial"/>
          <w:szCs w:val="20"/>
        </w:rPr>
        <w:t>마크</w:t>
      </w:r>
      <w:r w:rsidRPr="00AC1DBB">
        <w:rPr>
          <w:rFonts w:ascii="맑은 고딕" w:eastAsia="맑은 고딕" w:hAnsi="맑은 고딕" w:cs="Arial"/>
          <w:szCs w:val="20"/>
        </w:rPr>
        <w:t xml:space="preserve"> 및 인정</w:t>
      </w:r>
      <w:r w:rsidR="0077285B" w:rsidRPr="00AC1DBB">
        <w:rPr>
          <w:rFonts w:ascii="맑은 고딕" w:eastAsia="맑은 고딕" w:hAnsi="맑은 고딕" w:cs="Arial"/>
          <w:szCs w:val="20"/>
        </w:rPr>
        <w:t>기관</w:t>
      </w:r>
      <w:r w:rsidRPr="00AC1DBB">
        <w:rPr>
          <w:rFonts w:ascii="맑은 고딕" w:eastAsia="맑은 고딕" w:hAnsi="맑은 고딕" w:cs="Arial"/>
          <w:szCs w:val="20"/>
        </w:rPr>
        <w:t>마크를 사용할 수 있는 비독점적이고 양도 불가능한 권리를 가진다.</w:t>
      </w:r>
    </w:p>
    <w:p w:rsidR="009D47C6" w:rsidRPr="00141BF1" w:rsidRDefault="00AF2BBF" w:rsidP="006A15BE">
      <w:pPr>
        <w:numPr>
          <w:ilvl w:val="0"/>
          <w:numId w:val="15"/>
        </w:numPr>
        <w:tabs>
          <w:tab w:val="clear" w:pos="760"/>
          <w:tab w:val="num" w:pos="540"/>
        </w:tabs>
        <w:wordWrap/>
        <w:snapToGrid w:val="0"/>
        <w:spacing w:line="240" w:lineRule="atLeast"/>
        <w:ind w:left="539" w:hanging="539"/>
        <w:rPr>
          <w:rFonts w:asciiTheme="minorEastAsia" w:eastAsiaTheme="minorEastAsia" w:hAnsiTheme="minorEastAsia" w:cs="Arial"/>
          <w:szCs w:val="20"/>
        </w:rPr>
      </w:pPr>
      <w:r w:rsidRPr="00AC1DBB">
        <w:rPr>
          <w:rFonts w:ascii="맑은 고딕" w:eastAsia="맑은 고딕" w:hAnsi="맑은 고딕" w:cs="Arial" w:hint="eastAsia"/>
          <w:szCs w:val="20"/>
        </w:rPr>
        <w:t>인증기업에 전달되는 인증서</w:t>
      </w:r>
      <w:r w:rsidR="0027025F" w:rsidRPr="00AC1DBB">
        <w:rPr>
          <w:rFonts w:ascii="맑은 고딕" w:eastAsia="맑은 고딕" w:hAnsi="맑은 고딕" w:cs="Arial" w:hint="eastAsia"/>
          <w:szCs w:val="20"/>
        </w:rPr>
        <w:t xml:space="preserve"> 및 심사보고서의 </w:t>
      </w:r>
      <w:r w:rsidRPr="00AC1DBB">
        <w:rPr>
          <w:rFonts w:ascii="맑은 고딕" w:eastAsia="맑은 고딕" w:hAnsi="맑은 고딕" w:cs="Arial" w:hint="eastAsia"/>
          <w:szCs w:val="20"/>
        </w:rPr>
        <w:t>소유권은 KQL에 있으며, 인증</w:t>
      </w:r>
      <w:r w:rsidR="0027025F" w:rsidRPr="00AC1DBB">
        <w:rPr>
          <w:rFonts w:ascii="맑은 고딕" w:eastAsia="맑은 고딕" w:hAnsi="맑은 고딕" w:cs="Arial" w:hint="eastAsia"/>
          <w:szCs w:val="20"/>
        </w:rPr>
        <w:t>이 취소가 되는 경우</w:t>
      </w:r>
      <w:r w:rsidRPr="00AC1DBB">
        <w:rPr>
          <w:rFonts w:ascii="맑은 고딕" w:eastAsia="맑은 고딕" w:hAnsi="맑은 고딕" w:cs="Arial" w:hint="eastAsia"/>
          <w:szCs w:val="20"/>
        </w:rPr>
        <w:t xml:space="preserve"> 인증서는 KQL로 반납되어야 한다</w:t>
      </w:r>
      <w:r w:rsidRPr="00AC1DBB">
        <w:rPr>
          <w:rFonts w:asciiTheme="minorEastAsia" w:eastAsiaTheme="minorEastAsia" w:hAnsiTheme="minorEastAsia" w:cs="Arial" w:hint="eastAsia"/>
          <w:szCs w:val="20"/>
        </w:rPr>
        <w:t>.</w:t>
      </w:r>
      <w:r w:rsidR="00AC1DBB" w:rsidRPr="00AC1DBB">
        <w:rPr>
          <w:rFonts w:asciiTheme="minorEastAsia" w:eastAsiaTheme="minorEastAsia" w:hAnsiTheme="minorEastAsia" w:cs="Arial" w:hint="eastAsia"/>
        </w:rPr>
        <w:t xml:space="preserve"> </w:t>
      </w:r>
      <w:r w:rsidR="00AC1DBB" w:rsidRPr="00141BF1">
        <w:rPr>
          <w:rFonts w:asciiTheme="minorEastAsia" w:eastAsiaTheme="minorEastAsia" w:hAnsiTheme="minorEastAsia" w:cs="Arial" w:hint="eastAsia"/>
        </w:rPr>
        <w:t>인증취소시 KQL의 지시에 따라 인증사실에 대해 언급하고 있는 모든 홍보물의 사용을 중지해야 하며, 인증범위가 축소되는 경우, 모든 홍보물을 수정해야 한다.</w:t>
      </w:r>
    </w:p>
    <w:p w:rsidR="009D47C6" w:rsidRPr="00AC1DBB" w:rsidRDefault="005B4B4F" w:rsidP="006A15BE">
      <w:pPr>
        <w:numPr>
          <w:ilvl w:val="0"/>
          <w:numId w:val="15"/>
        </w:numPr>
        <w:tabs>
          <w:tab w:val="clear" w:pos="760"/>
          <w:tab w:val="num" w:pos="540"/>
        </w:tabs>
        <w:wordWrap/>
        <w:snapToGrid w:val="0"/>
        <w:spacing w:line="240" w:lineRule="atLeast"/>
        <w:ind w:left="539" w:hanging="539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>인증기업</w:t>
      </w:r>
      <w:r w:rsidR="0077285B" w:rsidRPr="00AC1DBB">
        <w:rPr>
          <w:rFonts w:ascii="맑은 고딕" w:eastAsia="맑은 고딕" w:hAnsi="맑은 고딕" w:cs="Arial"/>
          <w:szCs w:val="20"/>
        </w:rPr>
        <w:t xml:space="preserve">은 인증서 및 인증사실을 홍보할 경우 ‘표시ㆍ광고의 공정화에 관한 법률’ 및 동법 시행령 제3조의 규정에 의한 ‘수상, 인증 등의 표시, 광고에 관한 심사지침(공정거래위원회)’을 준수하여야 한다. 이에 따라 </w:t>
      </w:r>
      <w:r w:rsidRPr="00AC1DBB">
        <w:rPr>
          <w:rFonts w:ascii="맑은 고딕" w:eastAsia="맑은 고딕" w:hAnsi="맑은 고딕" w:cs="Arial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szCs w:val="20"/>
        </w:rPr>
        <w:t xml:space="preserve">은 인증서, </w:t>
      </w:r>
      <w:r w:rsidR="0077285B" w:rsidRPr="00AC1DBB">
        <w:rPr>
          <w:rFonts w:ascii="맑은 고딕" w:eastAsia="맑은 고딕" w:hAnsi="맑은 고딕" w:cs="Arial"/>
          <w:szCs w:val="20"/>
        </w:rPr>
        <w:t>인증마크</w:t>
      </w:r>
      <w:r w:rsidR="009D47C6" w:rsidRPr="00AC1DBB">
        <w:rPr>
          <w:rFonts w:ascii="맑은 고딕" w:eastAsia="맑은 고딕" w:hAnsi="맑은 고딕" w:cs="Arial"/>
          <w:szCs w:val="20"/>
        </w:rPr>
        <w:t xml:space="preserve"> 또는 인정</w:t>
      </w:r>
      <w:r w:rsidR="0077285B" w:rsidRPr="00AC1DBB">
        <w:rPr>
          <w:rFonts w:ascii="맑은 고딕" w:eastAsia="맑은 고딕" w:hAnsi="맑은 고딕" w:cs="Arial"/>
          <w:szCs w:val="20"/>
        </w:rPr>
        <w:t xml:space="preserve">기관 </w:t>
      </w:r>
      <w:r w:rsidR="009D47C6" w:rsidRPr="00AC1DBB">
        <w:rPr>
          <w:rFonts w:ascii="맑은 고딕" w:eastAsia="맑은 고딕" w:hAnsi="맑은 고딕" w:cs="Arial"/>
          <w:szCs w:val="20"/>
        </w:rPr>
        <w:t>마크</w:t>
      </w:r>
      <w:r w:rsidR="0077285B" w:rsidRPr="00AC1DBB">
        <w:rPr>
          <w:rFonts w:ascii="맑은 고딕" w:eastAsia="맑은 고딕" w:hAnsi="맑은 고딕" w:cs="Arial"/>
          <w:szCs w:val="20"/>
        </w:rPr>
        <w:t>를</w:t>
      </w:r>
      <w:r w:rsidR="009D47C6" w:rsidRPr="00AC1DBB">
        <w:rPr>
          <w:rFonts w:ascii="맑은 고딕" w:eastAsia="맑은 고딕" w:hAnsi="맑은 고딕" w:cs="Arial"/>
          <w:szCs w:val="20"/>
        </w:rPr>
        <w:t xml:space="preserve"> 오해의 소지가 있거나 승인되지 않은 방법으로 사용하여서는</w:t>
      </w:r>
      <w:bookmarkStart w:id="0" w:name="_GoBack"/>
      <w:bookmarkEnd w:id="0"/>
      <w:r w:rsidR="009D47C6" w:rsidRPr="00AC1DBB">
        <w:rPr>
          <w:rFonts w:ascii="맑은 고딕" w:eastAsia="맑은 고딕" w:hAnsi="맑은 고딕" w:cs="Arial"/>
          <w:szCs w:val="20"/>
        </w:rPr>
        <w:t xml:space="preserve"> 아니</w:t>
      </w:r>
      <w:r w:rsidR="0077285B" w:rsidRPr="00AC1DBB">
        <w:rPr>
          <w:rFonts w:ascii="맑은 고딕" w:eastAsia="맑은 고딕" w:hAnsi="맑은 고딕" w:cs="Arial"/>
          <w:szCs w:val="20"/>
        </w:rPr>
        <w:t xml:space="preserve"> </w:t>
      </w:r>
      <w:r w:rsidR="009D47C6" w:rsidRPr="00AC1DBB">
        <w:rPr>
          <w:rFonts w:ascii="맑은 고딕" w:eastAsia="맑은 고딕" w:hAnsi="맑은 고딕" w:cs="Arial"/>
          <w:szCs w:val="20"/>
        </w:rPr>
        <w:t xml:space="preserve">된다. </w:t>
      </w:r>
      <w:r w:rsidR="0077285B" w:rsidRPr="00AC1DBB">
        <w:rPr>
          <w:rFonts w:ascii="맑은 고딕" w:eastAsia="맑은 고딕" w:hAnsi="맑은 고딕" w:cs="Arial"/>
          <w:szCs w:val="20"/>
        </w:rPr>
        <w:t>-</w:t>
      </w:r>
      <w:r w:rsidR="00C92410" w:rsidRPr="00AC1DBB">
        <w:rPr>
          <w:rFonts w:ascii="맑은 고딕" w:eastAsia="맑은 고딕" w:hAnsi="맑은 고딕" w:cs="Arial"/>
          <w:szCs w:val="20"/>
        </w:rPr>
        <w:t xml:space="preserve"> “인증</w:t>
      </w:r>
      <w:r w:rsidR="00BD26EC" w:rsidRPr="00AC1DBB">
        <w:rPr>
          <w:rFonts w:ascii="맑은 고딕" w:eastAsia="맑은 고딕" w:hAnsi="맑은 고딕" w:cs="Arial" w:hint="eastAsia"/>
          <w:szCs w:val="20"/>
        </w:rPr>
        <w:t>마크</w:t>
      </w:r>
      <w:r w:rsidR="00C92410" w:rsidRPr="00AC1DBB">
        <w:rPr>
          <w:rFonts w:ascii="맑은 고딕" w:eastAsia="맑은 고딕" w:hAnsi="맑은 고딕" w:cs="Arial"/>
          <w:szCs w:val="20"/>
        </w:rPr>
        <w:t xml:space="preserve"> 및 인정기관 마크 사용 기준” 참조.</w:t>
      </w:r>
    </w:p>
    <w:p w:rsidR="009D47C6" w:rsidRPr="00AC1DBB" w:rsidRDefault="009D47C6" w:rsidP="006A15BE">
      <w:pPr>
        <w:wordWrap/>
        <w:snapToGrid w:val="0"/>
        <w:spacing w:line="240" w:lineRule="atLeast"/>
        <w:rPr>
          <w:rFonts w:ascii="맑은 고딕" w:eastAsia="맑은 고딕" w:hAnsi="맑은 고딕" w:cs="Arial"/>
          <w:szCs w:val="20"/>
        </w:rPr>
      </w:pPr>
    </w:p>
    <w:p w:rsidR="009D47C6" w:rsidRPr="00AC1DBB" w:rsidRDefault="009D47C6" w:rsidP="006A15BE">
      <w:pPr>
        <w:pStyle w:val="Level1"/>
        <w:tabs>
          <w:tab w:val="left" w:pos="-1440"/>
        </w:tabs>
        <w:snapToGrid w:val="0"/>
        <w:spacing w:line="240" w:lineRule="atLeast"/>
        <w:ind w:left="360" w:hanging="360"/>
        <w:jc w:val="both"/>
        <w:rPr>
          <w:rFonts w:ascii="맑은 고딕" w:eastAsia="맑은 고딕" w:hAnsi="맑은 고딕" w:cs="Arial"/>
          <w:b/>
          <w:bCs/>
          <w:sz w:val="22"/>
          <w:szCs w:val="22"/>
          <w:lang w:eastAsia="ko-KR"/>
        </w:rPr>
      </w:pPr>
      <w:r w:rsidRPr="00AC1DBB">
        <w:rPr>
          <w:rFonts w:ascii="맑은 고딕" w:eastAsia="맑은 고딕" w:hAnsi="맑은 고딕" w:cs="Arial" w:hint="eastAsia"/>
          <w:b/>
          <w:bCs/>
          <w:sz w:val="22"/>
          <w:szCs w:val="22"/>
          <w:lang w:eastAsia="ko-KR"/>
        </w:rPr>
        <w:t xml:space="preserve">보류 및 기타 조치 </w:t>
      </w:r>
    </w:p>
    <w:p w:rsidR="00C92410" w:rsidRPr="00AC1DBB" w:rsidRDefault="009D47C6" w:rsidP="006A15BE">
      <w:pPr>
        <w:numPr>
          <w:ilvl w:val="0"/>
          <w:numId w:val="16"/>
        </w:numPr>
        <w:tabs>
          <w:tab w:val="clear" w:pos="760"/>
          <w:tab w:val="num" w:pos="540"/>
        </w:tabs>
        <w:wordWrap/>
        <w:snapToGrid w:val="0"/>
        <w:spacing w:line="240" w:lineRule="atLeast"/>
        <w:ind w:left="540" w:hanging="540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>인증서, 인증로고 및 인정마크</w:t>
      </w:r>
      <w:r w:rsidR="005B4B4F" w:rsidRPr="00AC1DBB">
        <w:rPr>
          <w:rFonts w:ascii="맑은 고딕" w:eastAsia="맑은 고딕" w:hAnsi="맑은 고딕" w:cs="Arial" w:hint="eastAsia"/>
          <w:szCs w:val="20"/>
        </w:rPr>
        <w:t xml:space="preserve"> 사용</w:t>
      </w:r>
      <w:r w:rsidR="00C92410" w:rsidRPr="00AC1DBB">
        <w:rPr>
          <w:rFonts w:ascii="맑은 고딕" w:eastAsia="맑은 고딕" w:hAnsi="맑은 고딕" w:cs="Arial"/>
          <w:szCs w:val="20"/>
        </w:rPr>
        <w:t>에</w:t>
      </w:r>
      <w:r w:rsidRPr="00AC1DBB">
        <w:rPr>
          <w:rFonts w:ascii="맑은 고딕" w:eastAsia="맑은 고딕" w:hAnsi="맑은 고딕" w:cs="Arial"/>
          <w:szCs w:val="20"/>
        </w:rPr>
        <w:t xml:space="preserve"> “</w:t>
      </w:r>
      <w:r w:rsidR="0077285B" w:rsidRPr="00AC1DBB">
        <w:rPr>
          <w:rFonts w:ascii="맑은 고딕" w:eastAsia="맑은 고딕" w:hAnsi="맑은 고딕" w:cs="Arial"/>
          <w:szCs w:val="20"/>
        </w:rPr>
        <w:t>인증마크 및 인정기관 마크 사용 기준</w:t>
      </w:r>
      <w:r w:rsidRPr="00AC1DBB">
        <w:rPr>
          <w:rFonts w:ascii="맑은 고딕" w:eastAsia="맑은 고딕" w:hAnsi="맑은 고딕" w:cs="Arial"/>
          <w:szCs w:val="20"/>
        </w:rPr>
        <w:t>”을 위반하거나</w:t>
      </w:r>
      <w:r w:rsidR="005B4B4F" w:rsidRPr="00AC1DBB">
        <w:rPr>
          <w:rFonts w:ascii="맑은 고딕" w:eastAsia="맑은 고딕" w:hAnsi="맑은 고딕" w:cs="Arial" w:hint="eastAsia"/>
          <w:szCs w:val="20"/>
        </w:rPr>
        <w:t xml:space="preserve">, </w:t>
      </w:r>
      <w:r w:rsidRPr="00AC1DBB">
        <w:rPr>
          <w:rFonts w:ascii="맑은 고딕" w:eastAsia="맑은 고딕" w:hAnsi="맑은 고딕" w:cs="Arial"/>
          <w:szCs w:val="20"/>
        </w:rPr>
        <w:t xml:space="preserve">KQL의 인증시스템에 대하여 일관성이 없거나, 허가될 수 없는 상태로 사용(부적절한 사용)되는 것과 관련하여, KQL은 </w:t>
      </w:r>
      <w:r w:rsidR="005B4B4F" w:rsidRPr="00AC1DBB">
        <w:rPr>
          <w:rFonts w:ascii="맑은 고딕" w:eastAsia="맑은 고딕" w:hAnsi="맑은 고딕" w:cs="Arial"/>
          <w:szCs w:val="20"/>
        </w:rPr>
        <w:t>인증기업</w:t>
      </w:r>
      <w:r w:rsidRPr="00AC1DBB">
        <w:rPr>
          <w:rFonts w:ascii="맑은 고딕" w:eastAsia="맑은 고딕" w:hAnsi="맑은 고딕" w:cs="Arial"/>
          <w:szCs w:val="20"/>
        </w:rPr>
        <w:t xml:space="preserve">으로 하여금 그 부적절한 사용을 중지하도록 요청할 수 있으며, </w:t>
      </w:r>
      <w:r w:rsidR="005B4B4F" w:rsidRPr="00AC1DBB">
        <w:rPr>
          <w:rFonts w:ascii="맑은 고딕" w:eastAsia="맑은 고딕" w:hAnsi="맑은 고딕" w:cs="Arial"/>
          <w:szCs w:val="20"/>
        </w:rPr>
        <w:t>인증기업</w:t>
      </w:r>
      <w:r w:rsidRPr="00AC1DBB">
        <w:rPr>
          <w:rFonts w:ascii="맑은 고딕" w:eastAsia="맑은 고딕" w:hAnsi="맑은 고딕" w:cs="Arial"/>
          <w:szCs w:val="20"/>
        </w:rPr>
        <w:t xml:space="preserve">의 부적절한 사용이 그 즉시 중지될 경우에 </w:t>
      </w:r>
      <w:r w:rsidR="005B4B4F" w:rsidRPr="00AC1DBB">
        <w:rPr>
          <w:rFonts w:ascii="맑은 고딕" w:eastAsia="맑은 고딕" w:hAnsi="맑은 고딕" w:cs="Arial"/>
          <w:szCs w:val="20"/>
        </w:rPr>
        <w:t>인증기업</w:t>
      </w:r>
      <w:r w:rsidRPr="00AC1DBB">
        <w:rPr>
          <w:rFonts w:ascii="맑은 고딕" w:eastAsia="맑은 고딕" w:hAnsi="맑은 고딕" w:cs="Arial"/>
          <w:szCs w:val="20"/>
        </w:rPr>
        <w:t>의 인증등록은 계속 유지될 수 있다.</w:t>
      </w:r>
    </w:p>
    <w:p w:rsidR="009D47C6" w:rsidRPr="00AC1DBB" w:rsidRDefault="009D47C6" w:rsidP="006A15BE">
      <w:pPr>
        <w:numPr>
          <w:ilvl w:val="0"/>
          <w:numId w:val="16"/>
        </w:numPr>
        <w:tabs>
          <w:tab w:val="clear" w:pos="760"/>
          <w:tab w:val="num" w:pos="540"/>
        </w:tabs>
        <w:wordWrap/>
        <w:snapToGrid w:val="0"/>
        <w:spacing w:line="240" w:lineRule="atLeast"/>
        <w:ind w:left="540" w:hanging="540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 xml:space="preserve">부가적으로, 이러한 부적절한 사용이 있는 경우 및 본 의무사항 또는 인증등록시스템에 준하는 </w:t>
      </w:r>
      <w:r w:rsidR="005B4B4F" w:rsidRPr="00AC1DBB">
        <w:rPr>
          <w:rFonts w:ascii="맑은 고딕" w:eastAsia="맑은 고딕" w:hAnsi="맑은 고딕" w:cs="Arial"/>
          <w:szCs w:val="20"/>
        </w:rPr>
        <w:t>인증기업</w:t>
      </w:r>
      <w:r w:rsidRPr="00AC1DBB">
        <w:rPr>
          <w:rFonts w:ascii="맑은 고딕" w:eastAsia="맑은 고딕" w:hAnsi="맑은 고딕" w:cs="Arial"/>
          <w:szCs w:val="20"/>
        </w:rPr>
        <w:t xml:space="preserve">의 책무를 수행하지 않는다고 KQL이 결정할 경우, KQL은 </w:t>
      </w:r>
      <w:r w:rsidR="005B4B4F" w:rsidRPr="00AC1DBB">
        <w:rPr>
          <w:rFonts w:ascii="맑은 고딕" w:eastAsia="맑은 고딕" w:hAnsi="맑은 고딕" w:cs="Arial"/>
          <w:szCs w:val="20"/>
        </w:rPr>
        <w:t>인증기업</w:t>
      </w:r>
      <w:r w:rsidRPr="00AC1DBB">
        <w:rPr>
          <w:rFonts w:ascii="맑은 고딕" w:eastAsia="맑은 고딕" w:hAnsi="맑은 고딕" w:cs="Arial"/>
          <w:szCs w:val="20"/>
        </w:rPr>
        <w:t xml:space="preserve">에게 서면으로 통지함으로써 다음과 같은 권한을 가진다. </w:t>
      </w:r>
      <w:r w:rsidR="00C92410" w:rsidRPr="00AC1DBB">
        <w:rPr>
          <w:rFonts w:ascii="맑은 고딕" w:eastAsia="맑은 고딕" w:hAnsi="맑은 고딕" w:cs="Arial"/>
          <w:szCs w:val="20"/>
        </w:rPr>
        <w:t xml:space="preserve">다음의 조치에 대하여 KQL은 </w:t>
      </w:r>
      <w:r w:rsidR="005B4B4F" w:rsidRPr="00AC1DBB">
        <w:rPr>
          <w:rFonts w:ascii="맑은 고딕" w:eastAsia="맑은 고딕" w:hAnsi="맑은 고딕" w:cs="Arial"/>
          <w:szCs w:val="20"/>
        </w:rPr>
        <w:t>인증기업</w:t>
      </w:r>
      <w:r w:rsidR="00C92410" w:rsidRPr="00AC1DBB">
        <w:rPr>
          <w:rFonts w:ascii="맑은 고딕" w:eastAsia="맑은 고딕" w:hAnsi="맑은 고딕" w:cs="Arial"/>
          <w:szCs w:val="20"/>
        </w:rPr>
        <w:t>에 대한 어떠한 배상요구도 받지 않는다</w:t>
      </w:r>
      <w:r w:rsidR="00505060" w:rsidRPr="00AC1DBB">
        <w:rPr>
          <w:rFonts w:ascii="맑은 고딕" w:eastAsia="맑은 고딕" w:hAnsi="맑은 고딕" w:cs="Arial"/>
          <w:szCs w:val="20"/>
        </w:rPr>
        <w:t>.</w:t>
      </w:r>
    </w:p>
    <w:p w:rsidR="009D47C6" w:rsidRPr="00AC1DBB" w:rsidRDefault="005B4B4F" w:rsidP="006A15BE">
      <w:pPr>
        <w:numPr>
          <w:ilvl w:val="0"/>
          <w:numId w:val="2"/>
        </w:numPr>
        <w:tabs>
          <w:tab w:val="num" w:pos="540"/>
          <w:tab w:val="num" w:pos="900"/>
        </w:tabs>
        <w:wordWrap/>
        <w:snapToGrid w:val="0"/>
        <w:spacing w:line="240" w:lineRule="atLeast"/>
        <w:ind w:leftChars="270" w:left="900" w:hangingChars="180" w:hanging="360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szCs w:val="20"/>
        </w:rPr>
        <w:t xml:space="preserve">이 그 책무를 수행할 때까지 인증등록활동을 보류 </w:t>
      </w:r>
    </w:p>
    <w:p w:rsidR="009D47C6" w:rsidRPr="00AC1DBB" w:rsidRDefault="009D47C6" w:rsidP="006A15BE">
      <w:pPr>
        <w:numPr>
          <w:ilvl w:val="0"/>
          <w:numId w:val="2"/>
        </w:numPr>
        <w:tabs>
          <w:tab w:val="num" w:pos="540"/>
          <w:tab w:val="num" w:pos="900"/>
        </w:tabs>
        <w:wordWrap/>
        <w:snapToGrid w:val="0"/>
        <w:spacing w:line="240" w:lineRule="atLeast"/>
        <w:ind w:leftChars="270" w:left="900" w:hangingChars="180" w:hanging="360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>인증효력 정지, 모든 방법으로의 인증서, 인증로고 및 인정마크의 사용금지</w:t>
      </w:r>
      <w:r w:rsidR="005B4B4F" w:rsidRPr="00AC1DBB">
        <w:rPr>
          <w:rFonts w:ascii="맑은 고딕" w:eastAsia="맑은 고딕" w:hAnsi="맑은 고딕" w:cs="Arial" w:hint="eastAsia"/>
          <w:szCs w:val="20"/>
        </w:rPr>
        <w:t xml:space="preserve"> </w:t>
      </w:r>
      <w:r w:rsidRPr="00AC1DBB">
        <w:rPr>
          <w:rFonts w:ascii="맑은 고딕" w:eastAsia="맑은 고딕" w:hAnsi="맑은 고딕" w:cs="Arial"/>
          <w:szCs w:val="20"/>
        </w:rPr>
        <w:t>(한시적 또는 항구적으로) 및 해당 인증서의 반납요청</w:t>
      </w:r>
    </w:p>
    <w:p w:rsidR="009D47C6" w:rsidRPr="00AC1DBB" w:rsidRDefault="005B4B4F" w:rsidP="006A15BE">
      <w:pPr>
        <w:numPr>
          <w:ilvl w:val="0"/>
          <w:numId w:val="2"/>
        </w:numPr>
        <w:tabs>
          <w:tab w:val="num" w:pos="540"/>
          <w:tab w:val="num" w:pos="900"/>
        </w:tabs>
        <w:wordWrap/>
        <w:snapToGrid w:val="0"/>
        <w:spacing w:line="240" w:lineRule="atLeast"/>
        <w:ind w:leftChars="270" w:left="900" w:hangingChars="180" w:hanging="360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szCs w:val="20"/>
        </w:rPr>
        <w:t>에 대한 인증서 발행의 거부</w:t>
      </w:r>
    </w:p>
    <w:p w:rsidR="009D47C6" w:rsidRPr="00AC1DBB" w:rsidRDefault="0087457F" w:rsidP="006A15BE">
      <w:pPr>
        <w:numPr>
          <w:ilvl w:val="0"/>
          <w:numId w:val="2"/>
        </w:numPr>
        <w:tabs>
          <w:tab w:val="num" w:pos="540"/>
          <w:tab w:val="num" w:pos="900"/>
        </w:tabs>
        <w:wordWrap/>
        <w:snapToGrid w:val="0"/>
        <w:spacing w:line="240" w:lineRule="atLeast"/>
        <w:ind w:leftChars="270" w:left="900" w:hangingChars="180" w:hanging="360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 xml:space="preserve">부적합보고서를 발행하고 </w:t>
      </w:r>
      <w:r w:rsidR="009D47C6" w:rsidRPr="00AC1DBB">
        <w:rPr>
          <w:rFonts w:ascii="맑은 고딕" w:eastAsia="맑은 고딕" w:hAnsi="맑은 고딕" w:cs="Arial"/>
          <w:szCs w:val="20"/>
        </w:rPr>
        <w:t>시정조치의 요청</w:t>
      </w:r>
    </w:p>
    <w:p w:rsidR="009D47C6" w:rsidRPr="00AC1DBB" w:rsidRDefault="005B4B4F" w:rsidP="006A15BE">
      <w:pPr>
        <w:numPr>
          <w:ilvl w:val="0"/>
          <w:numId w:val="2"/>
        </w:numPr>
        <w:tabs>
          <w:tab w:val="num" w:pos="540"/>
          <w:tab w:val="num" w:pos="900"/>
        </w:tabs>
        <w:wordWrap/>
        <w:snapToGrid w:val="0"/>
        <w:spacing w:line="240" w:lineRule="atLeast"/>
        <w:ind w:leftChars="270" w:left="900" w:hangingChars="180" w:hanging="360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szCs w:val="20"/>
        </w:rPr>
        <w:t>의 위반에 대한 공표</w:t>
      </w:r>
    </w:p>
    <w:p w:rsidR="009D47C6" w:rsidRPr="00AC1DBB" w:rsidRDefault="009D47C6" w:rsidP="006A15BE">
      <w:pPr>
        <w:numPr>
          <w:ilvl w:val="0"/>
          <w:numId w:val="2"/>
        </w:numPr>
        <w:tabs>
          <w:tab w:val="num" w:pos="540"/>
          <w:tab w:val="num" w:pos="900"/>
        </w:tabs>
        <w:wordWrap/>
        <w:snapToGrid w:val="0"/>
        <w:spacing w:line="240" w:lineRule="atLeast"/>
        <w:ind w:leftChars="270" w:left="900" w:hangingChars="180" w:hanging="360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>해당 사법조치</w:t>
      </w:r>
    </w:p>
    <w:p w:rsidR="009D47C6" w:rsidRPr="00AC1DBB" w:rsidRDefault="009D47C6" w:rsidP="006A15BE">
      <w:pPr>
        <w:wordWrap/>
        <w:snapToGrid w:val="0"/>
        <w:spacing w:line="240" w:lineRule="atLeast"/>
        <w:rPr>
          <w:rFonts w:ascii="맑은 고딕" w:eastAsia="맑은 고딕" w:hAnsi="맑은 고딕" w:cs="Arial"/>
          <w:szCs w:val="20"/>
        </w:rPr>
      </w:pPr>
    </w:p>
    <w:p w:rsidR="00505060" w:rsidRPr="00AC1DBB" w:rsidRDefault="00505060" w:rsidP="006A15BE">
      <w:pPr>
        <w:wordWrap/>
        <w:snapToGrid w:val="0"/>
        <w:spacing w:line="240" w:lineRule="atLeast"/>
        <w:rPr>
          <w:rFonts w:ascii="맑은 고딕" w:eastAsia="맑은 고딕" w:hAnsi="맑은 고딕" w:cs="Arial"/>
          <w:szCs w:val="20"/>
        </w:rPr>
      </w:pPr>
    </w:p>
    <w:p w:rsidR="009D47C6" w:rsidRPr="00AC1DBB" w:rsidRDefault="009D47C6" w:rsidP="006A15BE">
      <w:pPr>
        <w:pStyle w:val="Level1"/>
        <w:tabs>
          <w:tab w:val="left" w:pos="-1440"/>
        </w:tabs>
        <w:snapToGrid w:val="0"/>
        <w:spacing w:line="240" w:lineRule="atLeast"/>
        <w:ind w:left="360" w:hanging="360"/>
        <w:jc w:val="both"/>
        <w:rPr>
          <w:rFonts w:ascii="맑은 고딕" w:eastAsia="맑은 고딕" w:hAnsi="맑은 고딕" w:cs="Arial"/>
          <w:b/>
          <w:bCs/>
          <w:sz w:val="22"/>
          <w:szCs w:val="22"/>
          <w:lang w:eastAsia="ko-KR"/>
        </w:rPr>
      </w:pPr>
      <w:r w:rsidRPr="00AC1DBB">
        <w:rPr>
          <w:rFonts w:ascii="맑은 고딕" w:eastAsia="맑은 고딕" w:hAnsi="맑은 고딕" w:cs="Arial" w:hint="eastAsia"/>
          <w:b/>
          <w:bCs/>
          <w:sz w:val="22"/>
          <w:szCs w:val="22"/>
          <w:lang w:eastAsia="ko-KR"/>
        </w:rPr>
        <w:t>기간 및 의무의 해제</w:t>
      </w:r>
    </w:p>
    <w:p w:rsidR="00C92410" w:rsidRPr="00AC1DBB" w:rsidRDefault="009D47C6" w:rsidP="006A15BE">
      <w:pPr>
        <w:numPr>
          <w:ilvl w:val="0"/>
          <w:numId w:val="17"/>
        </w:numPr>
        <w:tabs>
          <w:tab w:val="clear" w:pos="760"/>
          <w:tab w:val="num" w:pos="540"/>
        </w:tabs>
        <w:wordWrap/>
        <w:snapToGrid w:val="0"/>
        <w:spacing w:line="240" w:lineRule="atLeast"/>
        <w:ind w:left="540" w:hanging="540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 xml:space="preserve">본 </w:t>
      </w:r>
      <w:r w:rsidR="005B4B4F" w:rsidRPr="00AC1DBB">
        <w:rPr>
          <w:rFonts w:ascii="맑은 고딕" w:eastAsia="맑은 고딕" w:hAnsi="맑은 고딕" w:cs="Arial"/>
          <w:szCs w:val="20"/>
        </w:rPr>
        <w:t>인증기업</w:t>
      </w:r>
      <w:r w:rsidRPr="00AC1DBB">
        <w:rPr>
          <w:rFonts w:ascii="맑은 고딕" w:eastAsia="맑은 고딕" w:hAnsi="맑은 고딕" w:cs="Arial"/>
          <w:szCs w:val="20"/>
        </w:rPr>
        <w:t>의 의무는 인증등록일자를 시작으로 발효되며 3년 동안 유효하다.</w:t>
      </w:r>
    </w:p>
    <w:p w:rsidR="009D47C6" w:rsidRPr="00AC1DBB" w:rsidRDefault="005B4B4F" w:rsidP="006A15BE">
      <w:pPr>
        <w:numPr>
          <w:ilvl w:val="0"/>
          <w:numId w:val="17"/>
        </w:numPr>
        <w:tabs>
          <w:tab w:val="clear" w:pos="760"/>
          <w:tab w:val="num" w:pos="540"/>
        </w:tabs>
        <w:wordWrap/>
        <w:snapToGrid w:val="0"/>
        <w:spacing w:line="240" w:lineRule="atLeast"/>
        <w:ind w:left="540" w:hanging="540"/>
        <w:rPr>
          <w:rFonts w:ascii="맑은 고딕" w:eastAsia="맑은 고딕" w:hAnsi="맑은 고딕" w:cs="Arial"/>
          <w:szCs w:val="20"/>
        </w:rPr>
      </w:pPr>
      <w:r w:rsidRPr="00AC1DBB">
        <w:rPr>
          <w:rFonts w:ascii="맑은 고딕" w:eastAsia="맑은 고딕" w:hAnsi="맑은 고딕" w:cs="Arial"/>
          <w:szCs w:val="20"/>
        </w:rPr>
        <w:t>인증기업</w:t>
      </w:r>
      <w:r w:rsidR="009D47C6" w:rsidRPr="00AC1DBB">
        <w:rPr>
          <w:rFonts w:ascii="맑은 고딕" w:eastAsia="맑은 고딕" w:hAnsi="맑은 고딕" w:cs="Arial"/>
          <w:szCs w:val="20"/>
        </w:rPr>
        <w:t xml:space="preserve"> 또는 KQL이 갱신하지 않을 것을 만료일 90일 전에 서면으로 통지하지 않는 한</w:t>
      </w:r>
      <w:r w:rsidRPr="00AC1DBB">
        <w:rPr>
          <w:rFonts w:ascii="맑은 고딕" w:eastAsia="맑은 고딕" w:hAnsi="맑은 고딕" w:cs="Arial" w:hint="eastAsia"/>
          <w:szCs w:val="20"/>
        </w:rPr>
        <w:t>,</w:t>
      </w:r>
      <w:r w:rsidR="009D47C6" w:rsidRPr="00AC1DBB">
        <w:rPr>
          <w:rFonts w:ascii="맑은 고딕" w:eastAsia="맑은 고딕" w:hAnsi="맑은 고딕" w:cs="Arial"/>
          <w:szCs w:val="20"/>
        </w:rPr>
        <w:t xml:space="preserve"> 본</w:t>
      </w:r>
      <w:r w:rsidRPr="00AC1DBB">
        <w:rPr>
          <w:rFonts w:ascii="맑은 고딕" w:eastAsia="맑은 고딕" w:hAnsi="맑은 고딕" w:cs="Arial" w:hint="eastAsia"/>
          <w:szCs w:val="20"/>
        </w:rPr>
        <w:t xml:space="preserve"> </w:t>
      </w:r>
      <w:r w:rsidR="009D47C6" w:rsidRPr="00AC1DBB">
        <w:rPr>
          <w:rFonts w:ascii="맑은 고딕" w:eastAsia="맑은 고딕" w:hAnsi="맑은 고딕" w:cs="Arial"/>
          <w:szCs w:val="20"/>
        </w:rPr>
        <w:t>의무사항은 만기일 다음날부터 3년 동안으로 자동으로 갱신된다.</w:t>
      </w:r>
    </w:p>
    <w:sectPr w:rsidR="009D47C6" w:rsidRPr="00AC1DBB" w:rsidSect="007B09EB">
      <w:footerReference w:type="default" r:id="rId8"/>
      <w:pgSz w:w="12240" w:h="15840" w:code="1"/>
      <w:pgMar w:top="1134" w:right="1134" w:bottom="1077" w:left="1134" w:header="3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E2" w:rsidRDefault="00A475E2">
      <w:r>
        <w:separator/>
      </w:r>
    </w:p>
  </w:endnote>
  <w:endnote w:type="continuationSeparator" w:id="0">
    <w:p w:rsidR="00A475E2" w:rsidRDefault="00A4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17"/>
    </w:tblGrid>
    <w:tr w:rsidR="00BD26EC" w:rsidRPr="00671900">
      <w:trPr>
        <w:jc w:val="center"/>
      </w:trPr>
      <w:tc>
        <w:tcPr>
          <w:tcW w:w="9517" w:type="dxa"/>
        </w:tcPr>
        <w:p w:rsidR="00BD26EC" w:rsidRPr="00671900" w:rsidRDefault="00BD26EC" w:rsidP="00671900">
          <w:pPr>
            <w:pStyle w:val="a4"/>
            <w:tabs>
              <w:tab w:val="clear" w:pos="4252"/>
              <w:tab w:val="clear" w:pos="8504"/>
            </w:tabs>
            <w:snapToGrid/>
            <w:rPr>
              <w:rFonts w:asciiTheme="minorEastAsia" w:eastAsiaTheme="minorEastAsia" w:hAnsiTheme="minorEastAsia" w:cs="Arial"/>
              <w:sz w:val="18"/>
              <w:szCs w:val="18"/>
            </w:rPr>
          </w:pPr>
          <w:r w:rsidRPr="00671900">
            <w:rPr>
              <w:rFonts w:asciiTheme="minorEastAsia" w:eastAsiaTheme="minorEastAsia" w:hAnsiTheme="minorEastAsia" w:cs="Arial" w:hint="eastAsia"/>
              <w:b/>
              <w:bCs/>
              <w:color w:val="333333"/>
              <w:sz w:val="18"/>
              <w:szCs w:val="18"/>
            </w:rPr>
            <w:t xml:space="preserve">KQL (Korea Quality Leader)                 </w:t>
          </w:r>
          <w:r w:rsidR="005B4B4F" w:rsidRPr="00671900">
            <w:rPr>
              <w:rFonts w:asciiTheme="minorEastAsia" w:eastAsiaTheme="minorEastAsia" w:hAnsiTheme="minorEastAsia" w:cs="Arial" w:hint="eastAsia"/>
              <w:b/>
              <w:bCs/>
              <w:color w:val="333333"/>
              <w:sz w:val="18"/>
              <w:szCs w:val="18"/>
            </w:rPr>
            <w:t xml:space="preserve">        </w:t>
          </w:r>
          <w:r w:rsidRPr="00671900">
            <w:rPr>
              <w:rFonts w:asciiTheme="minorEastAsia" w:eastAsiaTheme="minorEastAsia" w:hAnsiTheme="minorEastAsia" w:cs="Arial" w:hint="eastAsia"/>
              <w:b/>
              <w:bCs/>
              <w:color w:val="333333"/>
              <w:sz w:val="18"/>
              <w:szCs w:val="18"/>
            </w:rPr>
            <w:t xml:space="preserve"> </w:t>
          </w:r>
          <w:r w:rsidR="00F218A9" w:rsidRPr="00671900">
            <w:rPr>
              <w:rStyle w:val="a6"/>
              <w:rFonts w:asciiTheme="minorEastAsia" w:eastAsiaTheme="minorEastAsia" w:hAnsiTheme="minorEastAsia" w:cs="Arial"/>
              <w:bCs/>
              <w:sz w:val="18"/>
              <w:szCs w:val="18"/>
            </w:rPr>
            <w:fldChar w:fldCharType="begin"/>
          </w:r>
          <w:r w:rsidRPr="00671900">
            <w:rPr>
              <w:rStyle w:val="a6"/>
              <w:rFonts w:asciiTheme="minorEastAsia" w:eastAsiaTheme="minorEastAsia" w:hAnsiTheme="minorEastAsia" w:cs="Arial"/>
              <w:bCs/>
              <w:sz w:val="18"/>
              <w:szCs w:val="18"/>
            </w:rPr>
            <w:instrText xml:space="preserve"> PAGE </w:instrText>
          </w:r>
          <w:r w:rsidR="00F218A9" w:rsidRPr="00671900">
            <w:rPr>
              <w:rStyle w:val="a6"/>
              <w:rFonts w:asciiTheme="minorEastAsia" w:eastAsiaTheme="minorEastAsia" w:hAnsiTheme="minorEastAsia" w:cs="Arial"/>
              <w:bCs/>
              <w:sz w:val="18"/>
              <w:szCs w:val="18"/>
            </w:rPr>
            <w:fldChar w:fldCharType="separate"/>
          </w:r>
          <w:r w:rsidR="00141BF1">
            <w:rPr>
              <w:rStyle w:val="a6"/>
              <w:rFonts w:asciiTheme="minorEastAsia" w:eastAsiaTheme="minorEastAsia" w:hAnsiTheme="minorEastAsia" w:cs="Arial"/>
              <w:bCs/>
              <w:noProof/>
              <w:sz w:val="18"/>
              <w:szCs w:val="18"/>
            </w:rPr>
            <w:t>2</w:t>
          </w:r>
          <w:r w:rsidR="00F218A9" w:rsidRPr="00671900">
            <w:rPr>
              <w:rStyle w:val="a6"/>
              <w:rFonts w:asciiTheme="minorEastAsia" w:eastAsiaTheme="minorEastAsia" w:hAnsiTheme="minorEastAsia" w:cs="Arial"/>
              <w:bCs/>
              <w:sz w:val="18"/>
              <w:szCs w:val="18"/>
            </w:rPr>
            <w:fldChar w:fldCharType="end"/>
          </w:r>
          <w:r w:rsidRPr="00671900">
            <w:rPr>
              <w:rStyle w:val="a6"/>
              <w:rFonts w:asciiTheme="minorEastAsia" w:eastAsiaTheme="minorEastAsia" w:hAnsiTheme="minorEastAsia" w:cs="Arial" w:hint="eastAsia"/>
              <w:bCs/>
              <w:sz w:val="18"/>
              <w:szCs w:val="18"/>
            </w:rPr>
            <w:t>/2</w:t>
          </w:r>
          <w:r w:rsidRPr="00671900">
            <w:rPr>
              <w:rStyle w:val="a6"/>
              <w:rFonts w:asciiTheme="minorEastAsia" w:eastAsiaTheme="minorEastAsia" w:hAnsiTheme="minorEastAsia" w:cs="Arial" w:hint="eastAsia"/>
              <w:b/>
              <w:bCs/>
              <w:sz w:val="18"/>
              <w:szCs w:val="18"/>
            </w:rPr>
            <w:t xml:space="preserve"> </w:t>
          </w:r>
          <w:r w:rsidRPr="00671900">
            <w:rPr>
              <w:rFonts w:asciiTheme="minorEastAsia" w:eastAsiaTheme="minorEastAsia" w:hAnsiTheme="minorEastAsia" w:cs="Arial" w:hint="eastAsia"/>
              <w:sz w:val="18"/>
              <w:szCs w:val="18"/>
            </w:rPr>
            <w:t xml:space="preserve">                    </w:t>
          </w:r>
          <w:r w:rsidR="005B4B4F" w:rsidRPr="00671900">
            <w:rPr>
              <w:rFonts w:asciiTheme="minorEastAsia" w:eastAsiaTheme="minorEastAsia" w:hAnsiTheme="minorEastAsia" w:cs="Arial" w:hint="eastAsia"/>
              <w:sz w:val="18"/>
              <w:szCs w:val="18"/>
            </w:rPr>
            <w:t xml:space="preserve">  </w:t>
          </w:r>
          <w:r w:rsidRPr="00671900">
            <w:rPr>
              <w:rFonts w:asciiTheme="minorEastAsia" w:eastAsiaTheme="minorEastAsia" w:hAnsiTheme="minorEastAsia" w:cs="Arial" w:hint="eastAsia"/>
              <w:sz w:val="18"/>
              <w:szCs w:val="18"/>
            </w:rPr>
            <w:t>A-01-026(Rev.</w:t>
          </w:r>
          <w:r w:rsidR="00671900" w:rsidRPr="00671900">
            <w:rPr>
              <w:rFonts w:asciiTheme="minorEastAsia" w:eastAsiaTheme="minorEastAsia" w:hAnsiTheme="minorEastAsia" w:cs="Arial" w:hint="eastAsia"/>
              <w:sz w:val="18"/>
              <w:szCs w:val="18"/>
            </w:rPr>
            <w:t>8</w:t>
          </w:r>
          <w:r w:rsidRPr="00671900">
            <w:rPr>
              <w:rFonts w:asciiTheme="minorEastAsia" w:eastAsiaTheme="minorEastAsia" w:hAnsiTheme="minorEastAsia" w:cs="Arial" w:hint="eastAsia"/>
              <w:sz w:val="18"/>
              <w:szCs w:val="18"/>
            </w:rPr>
            <w:t xml:space="preserve"> </w:t>
          </w:r>
          <w:r w:rsidR="00671900" w:rsidRPr="00671900">
            <w:rPr>
              <w:rFonts w:asciiTheme="minorEastAsia" w:eastAsiaTheme="minorEastAsia" w:hAnsiTheme="minorEastAsia" w:cs="Arial" w:hint="eastAsia"/>
              <w:sz w:val="18"/>
              <w:szCs w:val="18"/>
            </w:rPr>
            <w:t>2016.05.01)</w:t>
          </w:r>
        </w:p>
      </w:tc>
    </w:tr>
  </w:tbl>
  <w:p w:rsidR="00BD26EC" w:rsidRPr="00BD26EC" w:rsidRDefault="00BD26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E2" w:rsidRDefault="00A475E2">
      <w:r>
        <w:separator/>
      </w:r>
    </w:p>
  </w:footnote>
  <w:footnote w:type="continuationSeparator" w:id="0">
    <w:p w:rsidR="00A475E2" w:rsidRDefault="00A4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Univers (W1)" w:hAnsi="Univers (W1)" w:cs="Times New Roman"/>
        <w:color w:val="000080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9E49FC"/>
    <w:multiLevelType w:val="hybridMultilevel"/>
    <w:tmpl w:val="F6441982"/>
    <w:lvl w:ilvl="0" w:tplc="82186C74">
      <w:start w:val="1"/>
      <w:numFmt w:val="lowerLetter"/>
      <w:lvlText w:val="(%1)"/>
      <w:lvlJc w:val="left"/>
      <w:pPr>
        <w:tabs>
          <w:tab w:val="num" w:pos="790"/>
        </w:tabs>
        <w:ind w:left="79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0A25314"/>
    <w:multiLevelType w:val="hybridMultilevel"/>
    <w:tmpl w:val="1166C47E"/>
    <w:lvl w:ilvl="0" w:tplc="EB8AB270">
      <w:numFmt w:val="bullet"/>
      <w:suff w:val="space"/>
      <w:lvlText w:val=""/>
      <w:lvlJc w:val="left"/>
      <w:pPr>
        <w:ind w:left="720" w:firstLine="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3">
    <w:nsid w:val="1B512C1D"/>
    <w:multiLevelType w:val="hybridMultilevel"/>
    <w:tmpl w:val="7B421096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A7A26734">
      <w:numFmt w:val="bullet"/>
      <w:lvlText w:val=""/>
      <w:lvlJc w:val="left"/>
      <w:pPr>
        <w:tabs>
          <w:tab w:val="num" w:pos="1595"/>
        </w:tabs>
        <w:ind w:left="1595" w:hanging="795"/>
      </w:pPr>
      <w:rPr>
        <w:rFonts w:ascii="Wingdings 3" w:eastAsia="굴림" w:hAnsi="Wingdings 3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21B730C2"/>
    <w:multiLevelType w:val="hybridMultilevel"/>
    <w:tmpl w:val="12165AE6"/>
    <w:lvl w:ilvl="0" w:tplc="6DBE6954">
      <w:start w:val="1"/>
      <w:numFmt w:val="decimal"/>
      <w:suff w:val="space"/>
      <w:lvlText w:val="%1."/>
      <w:lvlJc w:val="left"/>
      <w:pPr>
        <w:ind w:left="700" w:hanging="3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273A1420"/>
    <w:multiLevelType w:val="hybridMultilevel"/>
    <w:tmpl w:val="8F02E886"/>
    <w:lvl w:ilvl="0" w:tplc="11D469EA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Ansi="굴림체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2865637D"/>
    <w:multiLevelType w:val="hybridMultilevel"/>
    <w:tmpl w:val="14D6BEEE"/>
    <w:lvl w:ilvl="0" w:tplc="CF547EC2">
      <w:start w:val="15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29E45AF1"/>
    <w:multiLevelType w:val="hybridMultilevel"/>
    <w:tmpl w:val="FC7CA47E"/>
    <w:lvl w:ilvl="0" w:tplc="1BFC08C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Ansi="굴림체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2E4A0820"/>
    <w:multiLevelType w:val="multilevel"/>
    <w:tmpl w:val="3968BDA0"/>
    <w:lvl w:ilvl="0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36B87713"/>
    <w:multiLevelType w:val="hybridMultilevel"/>
    <w:tmpl w:val="EBE8B51A"/>
    <w:lvl w:ilvl="0" w:tplc="EFDA116A">
      <w:start w:val="1"/>
      <w:numFmt w:val="lowerLetter"/>
      <w:lvlText w:val="(%1)"/>
      <w:lvlJc w:val="left"/>
      <w:pPr>
        <w:tabs>
          <w:tab w:val="num" w:pos="-130"/>
        </w:tabs>
        <w:ind w:left="-130" w:hanging="390"/>
      </w:pPr>
      <w:rPr>
        <w:rFonts w:hint="eastAsia"/>
      </w:rPr>
    </w:lvl>
    <w:lvl w:ilvl="1" w:tplc="308CB70A">
      <w:numFmt w:val="bullet"/>
      <w:suff w:val="space"/>
      <w:lvlText w:val="-"/>
      <w:lvlJc w:val="left"/>
      <w:pPr>
        <w:ind w:left="75" w:hanging="195"/>
      </w:pPr>
      <w:rPr>
        <w:rFonts w:ascii="Times New Roman" w:eastAsia="바탕" w:hAnsi="Times New Roman" w:cs="Times New Roman" w:hint="default"/>
      </w:rPr>
    </w:lvl>
    <w:lvl w:ilvl="2" w:tplc="04090003">
      <w:start w:val="1"/>
      <w:numFmt w:val="bullet"/>
      <w:lvlText w:val=""/>
      <w:lvlJc w:val="left"/>
      <w:pPr>
        <w:tabs>
          <w:tab w:val="num" w:pos="680"/>
        </w:tabs>
        <w:ind w:left="680" w:hanging="400"/>
      </w:pPr>
      <w:rPr>
        <w:rFonts w:ascii="Wingdings" w:hAnsi="Wingdings" w:hint="default"/>
      </w:rPr>
    </w:lvl>
    <w:lvl w:ilvl="3" w:tplc="7C7AC570">
      <w:start w:val="4"/>
      <w:numFmt w:val="bullet"/>
      <w:suff w:val="space"/>
      <w:lvlText w:val="-"/>
      <w:lvlJc w:val="left"/>
      <w:pPr>
        <w:ind w:left="920" w:hanging="240"/>
      </w:pPr>
      <w:rPr>
        <w:rFonts w:ascii="Times New Roman" w:eastAsia="바탕" w:hAnsi="Times New Roman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480"/>
        </w:tabs>
        <w:ind w:left="1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80"/>
        </w:tabs>
        <w:ind w:left="1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680"/>
        </w:tabs>
        <w:ind w:left="2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80"/>
        </w:tabs>
        <w:ind w:left="3080" w:hanging="400"/>
      </w:pPr>
    </w:lvl>
  </w:abstractNum>
  <w:abstractNum w:abstractNumId="10">
    <w:nsid w:val="3A2318BC"/>
    <w:multiLevelType w:val="hybridMultilevel"/>
    <w:tmpl w:val="266081F6"/>
    <w:lvl w:ilvl="0" w:tplc="F0F0E97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42502B2E"/>
    <w:multiLevelType w:val="hybridMultilevel"/>
    <w:tmpl w:val="EDAA42B2"/>
    <w:lvl w:ilvl="0" w:tplc="6D6E7458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4B8D1812"/>
    <w:multiLevelType w:val="hybridMultilevel"/>
    <w:tmpl w:val="B49C5862"/>
    <w:lvl w:ilvl="0" w:tplc="A2A2A0FE">
      <w:start w:val="1"/>
      <w:numFmt w:val="decimal"/>
      <w:suff w:val="space"/>
      <w:lvlText w:val="(%1)"/>
      <w:lvlJc w:val="left"/>
      <w:pPr>
        <w:ind w:left="990" w:hanging="27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3">
    <w:nsid w:val="50673EB2"/>
    <w:multiLevelType w:val="hybridMultilevel"/>
    <w:tmpl w:val="94923EFC"/>
    <w:lvl w:ilvl="0" w:tplc="478C1D76">
      <w:start w:val="7"/>
      <w:numFmt w:val="decimal"/>
      <w:suff w:val="space"/>
      <w:lvlText w:val="(%1)"/>
      <w:lvlJc w:val="left"/>
      <w:pPr>
        <w:ind w:left="810" w:hanging="27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0"/>
        </w:tabs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0"/>
        </w:tabs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0"/>
        </w:tabs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00"/>
      </w:pPr>
    </w:lvl>
  </w:abstractNum>
  <w:abstractNum w:abstractNumId="14">
    <w:nsid w:val="53E00279"/>
    <w:multiLevelType w:val="hybridMultilevel"/>
    <w:tmpl w:val="C6123CEE"/>
    <w:lvl w:ilvl="0" w:tplc="7C7AC570">
      <w:start w:val="9"/>
      <w:numFmt w:val="bullet"/>
      <w:suff w:val="space"/>
      <w:lvlText w:val="-"/>
      <w:lvlJc w:val="left"/>
      <w:pPr>
        <w:ind w:left="640" w:hanging="24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64001372"/>
    <w:multiLevelType w:val="hybridMultilevel"/>
    <w:tmpl w:val="443E5DAA"/>
    <w:lvl w:ilvl="0" w:tplc="EA960F42">
      <w:start w:val="1"/>
      <w:numFmt w:val="decimal"/>
      <w:suff w:val="space"/>
      <w:lvlText w:val="%1)"/>
      <w:lvlJc w:val="left"/>
      <w:pPr>
        <w:ind w:left="595" w:hanging="195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73F12501"/>
    <w:multiLevelType w:val="hybridMultilevel"/>
    <w:tmpl w:val="C666B22C"/>
    <w:lvl w:ilvl="0" w:tplc="A2A2A0FE">
      <w:start w:val="6"/>
      <w:numFmt w:val="decimal"/>
      <w:suff w:val="space"/>
      <w:lvlText w:val="(%1)"/>
      <w:lvlJc w:val="left"/>
      <w:pPr>
        <w:ind w:left="990" w:hanging="27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7">
    <w:nsid w:val="770E314E"/>
    <w:multiLevelType w:val="hybridMultilevel"/>
    <w:tmpl w:val="687E177E"/>
    <w:lvl w:ilvl="0" w:tplc="BDD87F3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C6"/>
    <w:rsid w:val="0007397F"/>
    <w:rsid w:val="000924F6"/>
    <w:rsid w:val="00141BF1"/>
    <w:rsid w:val="00212DA8"/>
    <w:rsid w:val="0027025F"/>
    <w:rsid w:val="002A160E"/>
    <w:rsid w:val="00313322"/>
    <w:rsid w:val="003607D8"/>
    <w:rsid w:val="003A47E0"/>
    <w:rsid w:val="003E7F20"/>
    <w:rsid w:val="00446EDE"/>
    <w:rsid w:val="004D57BD"/>
    <w:rsid w:val="00505060"/>
    <w:rsid w:val="00580D72"/>
    <w:rsid w:val="005B4B4F"/>
    <w:rsid w:val="0061725F"/>
    <w:rsid w:val="006428F8"/>
    <w:rsid w:val="00671900"/>
    <w:rsid w:val="006A15BE"/>
    <w:rsid w:val="0077285B"/>
    <w:rsid w:val="007B09EB"/>
    <w:rsid w:val="0087457F"/>
    <w:rsid w:val="00883B8F"/>
    <w:rsid w:val="00976CB4"/>
    <w:rsid w:val="00996543"/>
    <w:rsid w:val="009D47C6"/>
    <w:rsid w:val="00A03A1F"/>
    <w:rsid w:val="00A475E2"/>
    <w:rsid w:val="00AC1DBB"/>
    <w:rsid w:val="00AF2BBF"/>
    <w:rsid w:val="00B9670D"/>
    <w:rsid w:val="00BB77F3"/>
    <w:rsid w:val="00BD26EC"/>
    <w:rsid w:val="00C92410"/>
    <w:rsid w:val="00E961E6"/>
    <w:rsid w:val="00F218A9"/>
    <w:rsid w:val="00F41985"/>
    <w:rsid w:val="00F44A18"/>
    <w:rsid w:val="00F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docId w15:val="{B5FFD9A3-C41F-480C-8346-24310C18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996543"/>
    <w:pPr>
      <w:keepNext/>
      <w:wordWrap/>
      <w:adjustRightInd w:val="0"/>
      <w:jc w:val="center"/>
      <w:outlineLvl w:val="0"/>
    </w:pPr>
    <w:rPr>
      <w:rFonts w:ascii="Arial Narrow" w:hAnsi="Arial Narrow"/>
      <w:b/>
      <w:bCs/>
      <w:kern w:val="0"/>
      <w:sz w:val="24"/>
      <w:u w:val="single"/>
    </w:rPr>
  </w:style>
  <w:style w:type="paragraph" w:styleId="2">
    <w:name w:val="heading 2"/>
    <w:basedOn w:val="a"/>
    <w:next w:val="a"/>
    <w:qFormat/>
    <w:rsid w:val="00996543"/>
    <w:pPr>
      <w:keepNext/>
      <w:tabs>
        <w:tab w:val="left" w:pos="1440"/>
      </w:tabs>
      <w:spacing w:line="560" w:lineRule="exact"/>
      <w:outlineLvl w:val="1"/>
    </w:pPr>
    <w:rPr>
      <w:rFonts w:ascii="Arial Unicode MS" w:hAnsi="Arial Unicode MS" w:cs="Arial Unicode MS"/>
      <w:b/>
      <w:bCs/>
      <w:color w:val="808080"/>
      <w:spacing w:val="-4"/>
      <w:sz w:val="60"/>
    </w:rPr>
  </w:style>
  <w:style w:type="paragraph" w:styleId="3">
    <w:name w:val="heading 3"/>
    <w:basedOn w:val="a"/>
    <w:next w:val="a"/>
    <w:qFormat/>
    <w:rsid w:val="00996543"/>
    <w:pPr>
      <w:keepNext/>
      <w:spacing w:line="360" w:lineRule="auto"/>
      <w:outlineLvl w:val="2"/>
    </w:pPr>
    <w:rPr>
      <w:rFonts w:ascii="Arial" w:hAnsi="Arial" w:cs="Arial"/>
      <w:b/>
      <w:bCs/>
      <w:color w:val="808080"/>
    </w:rPr>
  </w:style>
  <w:style w:type="paragraph" w:styleId="4">
    <w:name w:val="heading 4"/>
    <w:basedOn w:val="a"/>
    <w:next w:val="a"/>
    <w:qFormat/>
    <w:rsid w:val="00996543"/>
    <w:pPr>
      <w:keepNext/>
      <w:spacing w:line="360" w:lineRule="auto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996543"/>
    <w:pPr>
      <w:keepNext/>
      <w:jc w:val="center"/>
      <w:outlineLvl w:val="4"/>
    </w:pPr>
    <w:rPr>
      <w:rFonts w:ascii="Arial" w:hAnsi="Arial" w:cs="Arial"/>
      <w:b/>
      <w:b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996543"/>
    <w:pPr>
      <w:keepNext/>
      <w:spacing w:line="240" w:lineRule="exact"/>
      <w:jc w:val="center"/>
      <w:outlineLvl w:val="5"/>
    </w:pPr>
    <w:rPr>
      <w:rFonts w:ascii="Arial" w:hAnsi="Arial" w:cs="Arial"/>
      <w:b/>
      <w:bCs/>
      <w:color w:val="80808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996543"/>
    <w:pPr>
      <w:wordWrap/>
      <w:adjustRightInd w:val="0"/>
      <w:jc w:val="left"/>
    </w:pPr>
    <w:rPr>
      <w:rFonts w:ascii="Courier" w:hAnsi="Courier"/>
      <w:kern w:val="0"/>
      <w:lang w:eastAsia="en-US"/>
    </w:rPr>
  </w:style>
  <w:style w:type="paragraph" w:customStyle="1" w:styleId="Level1">
    <w:name w:val="Level 1"/>
    <w:basedOn w:val="a"/>
    <w:rsid w:val="00996543"/>
    <w:pPr>
      <w:numPr>
        <w:numId w:val="1"/>
      </w:numPr>
      <w:wordWrap/>
      <w:adjustRightInd w:val="0"/>
      <w:ind w:left="720" w:hanging="720"/>
      <w:jc w:val="left"/>
      <w:outlineLvl w:val="0"/>
    </w:pPr>
    <w:rPr>
      <w:rFonts w:ascii="Courier" w:hAnsi="Courier"/>
      <w:kern w:val="0"/>
      <w:lang w:eastAsia="en-US"/>
    </w:rPr>
  </w:style>
  <w:style w:type="paragraph" w:customStyle="1" w:styleId="Level2">
    <w:name w:val="Level 2"/>
    <w:basedOn w:val="a"/>
    <w:rsid w:val="00996543"/>
    <w:pPr>
      <w:numPr>
        <w:ilvl w:val="1"/>
        <w:numId w:val="1"/>
      </w:numPr>
      <w:wordWrap/>
      <w:adjustRightInd w:val="0"/>
      <w:ind w:left="1440" w:hanging="720"/>
      <w:jc w:val="left"/>
      <w:outlineLvl w:val="1"/>
    </w:pPr>
    <w:rPr>
      <w:rFonts w:ascii="Courier" w:hAnsi="Courier"/>
      <w:kern w:val="0"/>
      <w:lang w:eastAsia="en-US"/>
    </w:rPr>
  </w:style>
  <w:style w:type="paragraph" w:styleId="20">
    <w:name w:val="Body Text Indent 2"/>
    <w:basedOn w:val="a"/>
    <w:rsid w:val="00996543"/>
    <w:pPr>
      <w:tabs>
        <w:tab w:val="left" w:pos="-1440"/>
      </w:tabs>
      <w:ind w:left="720" w:hanging="720"/>
    </w:pPr>
    <w:rPr>
      <w:rFonts w:ascii="Arial" w:hAnsi="Arial" w:cs="Arial"/>
      <w:b/>
      <w:bCs/>
      <w:color w:val="808080"/>
      <w:sz w:val="22"/>
      <w:szCs w:val="22"/>
    </w:rPr>
  </w:style>
  <w:style w:type="paragraph" w:styleId="30">
    <w:name w:val="Body Text Indent 3"/>
    <w:basedOn w:val="a"/>
    <w:rsid w:val="00996543"/>
    <w:pPr>
      <w:ind w:firstLine="720"/>
    </w:pPr>
    <w:rPr>
      <w:rFonts w:ascii="Arial" w:hAnsi="Arial" w:cs="Arial"/>
      <w:b/>
      <w:bCs/>
      <w:color w:val="808080"/>
      <w:sz w:val="22"/>
    </w:rPr>
  </w:style>
  <w:style w:type="paragraph" w:styleId="a3">
    <w:name w:val="Body Text Indent"/>
    <w:basedOn w:val="a"/>
    <w:rsid w:val="00996543"/>
    <w:pPr>
      <w:tabs>
        <w:tab w:val="left" w:pos="-1440"/>
      </w:tabs>
      <w:wordWrap/>
      <w:adjustRightInd w:val="0"/>
      <w:ind w:left="720"/>
    </w:pPr>
    <w:rPr>
      <w:rFonts w:ascii="Arial" w:hAnsi="Arial" w:cs="Arial"/>
      <w:kern w:val="0"/>
      <w:sz w:val="22"/>
      <w:szCs w:val="22"/>
    </w:rPr>
  </w:style>
  <w:style w:type="paragraph" w:styleId="a4">
    <w:name w:val="header"/>
    <w:basedOn w:val="a"/>
    <w:rsid w:val="009965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65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6543"/>
  </w:style>
  <w:style w:type="paragraph" w:styleId="a7">
    <w:name w:val="Body Text"/>
    <w:basedOn w:val="a"/>
    <w:rsid w:val="00996543"/>
    <w:rPr>
      <w:rFonts w:ascii="Arial" w:hAnsi="Arial" w:cs="Arial"/>
      <w:b/>
      <w:bCs/>
      <w:color w:val="808080"/>
      <w:sz w:val="22"/>
      <w:szCs w:val="22"/>
    </w:rPr>
  </w:style>
  <w:style w:type="paragraph" w:styleId="a8">
    <w:name w:val="Normal (Web)"/>
    <w:basedOn w:val="a"/>
    <w:rsid w:val="0099654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21">
    <w:name w:val="Body Text 2"/>
    <w:basedOn w:val="a"/>
    <w:link w:val="2Char"/>
    <w:rsid w:val="006A15BE"/>
    <w:pPr>
      <w:spacing w:after="180" w:line="480" w:lineRule="auto"/>
    </w:pPr>
  </w:style>
  <w:style w:type="character" w:customStyle="1" w:styleId="2Char">
    <w:name w:val="본문 2 Char"/>
    <w:basedOn w:val="a0"/>
    <w:link w:val="21"/>
    <w:rsid w:val="006A15BE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인증기업준수지침</vt:lpstr>
    </vt:vector>
  </TitlesOfParts>
  <Company>KQL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인증기업준수지침</dc:title>
  <dc:creator>kql</dc:creator>
  <cp:lastModifiedBy>Windows User</cp:lastModifiedBy>
  <cp:revision>2</cp:revision>
  <cp:lastPrinted>2003-11-26T03:01:00Z</cp:lastPrinted>
  <dcterms:created xsi:type="dcterms:W3CDTF">2017-11-09T02:02:00Z</dcterms:created>
  <dcterms:modified xsi:type="dcterms:W3CDTF">2017-11-09T02:02:00Z</dcterms:modified>
</cp:coreProperties>
</file>